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365F" w14:textId="77777777" w:rsidR="00AD352A" w:rsidRPr="00456CF7" w:rsidRDefault="00AD352A" w:rsidP="00274740">
      <w:pPr>
        <w:jc w:val="center"/>
        <w:rPr>
          <w:b/>
          <w:sz w:val="24"/>
          <w:szCs w:val="24"/>
        </w:rPr>
      </w:pPr>
      <w:r w:rsidRPr="00456CF7">
        <w:rPr>
          <w:b/>
          <w:sz w:val="24"/>
          <w:szCs w:val="24"/>
        </w:rPr>
        <w:t>STATE OF NEW MEXICO</w:t>
      </w:r>
    </w:p>
    <w:p w14:paraId="396BE2BB" w14:textId="7B642B72" w:rsidR="00AD352A" w:rsidRPr="00456CF7" w:rsidRDefault="00972163" w:rsidP="00274740">
      <w:pPr>
        <w:jc w:val="center"/>
        <w:rPr>
          <w:b/>
          <w:sz w:val="24"/>
          <w:szCs w:val="24"/>
        </w:rPr>
      </w:pPr>
      <w:r>
        <w:rPr>
          <w:b/>
          <w:sz w:val="24"/>
          <w:szCs w:val="24"/>
        </w:rPr>
        <w:t>Agency</w:t>
      </w:r>
      <w:r w:rsidR="00AD352A" w:rsidRPr="00456CF7">
        <w:rPr>
          <w:b/>
          <w:sz w:val="24"/>
          <w:szCs w:val="24"/>
        </w:rPr>
        <w:t xml:space="preserve"> Small Contract</w:t>
      </w:r>
    </w:p>
    <w:p w14:paraId="7AE60276" w14:textId="77777777" w:rsidR="00AD352A" w:rsidRPr="00456CF7" w:rsidRDefault="00AD352A" w:rsidP="00274740">
      <w:pPr>
        <w:jc w:val="center"/>
        <w:rPr>
          <w:b/>
          <w:sz w:val="24"/>
          <w:szCs w:val="24"/>
        </w:rPr>
      </w:pPr>
    </w:p>
    <w:p w14:paraId="64F96399" w14:textId="2A501DA3" w:rsidR="00AD352A" w:rsidRPr="00456CF7" w:rsidRDefault="00AD352A" w:rsidP="00274740">
      <w:pPr>
        <w:jc w:val="center"/>
        <w:rPr>
          <w:b/>
          <w:sz w:val="24"/>
          <w:szCs w:val="24"/>
        </w:rPr>
      </w:pPr>
      <w:r w:rsidRPr="00456CF7">
        <w:rPr>
          <w:b/>
          <w:sz w:val="24"/>
          <w:szCs w:val="24"/>
        </w:rPr>
        <w:t>INFORMATION TECHNOLOGY</w:t>
      </w:r>
      <w:r w:rsidR="00A05317">
        <w:rPr>
          <w:b/>
          <w:sz w:val="24"/>
          <w:szCs w:val="24"/>
        </w:rPr>
        <w:t xml:space="preserve"> </w:t>
      </w:r>
      <w:r w:rsidRPr="00456CF7">
        <w:rPr>
          <w:b/>
          <w:sz w:val="24"/>
          <w:szCs w:val="24"/>
        </w:rPr>
        <w:t xml:space="preserve">AGREEMENT </w:t>
      </w:r>
    </w:p>
    <w:p w14:paraId="4E6ED2CD" w14:textId="77777777" w:rsidR="00AD352A" w:rsidRPr="00456CF7" w:rsidRDefault="006B1E0F" w:rsidP="00274740">
      <w:pPr>
        <w:jc w:val="center"/>
        <w:rPr>
          <w:b/>
          <w:sz w:val="24"/>
          <w:szCs w:val="24"/>
        </w:rPr>
      </w:pPr>
      <w:r w:rsidRPr="00456CF7">
        <w:rPr>
          <w:b/>
          <w:sz w:val="24"/>
          <w:szCs w:val="24"/>
          <w:highlight w:val="yellow"/>
        </w:rPr>
        <w:t>(For use with any Agreement $6</w:t>
      </w:r>
      <w:r w:rsidR="00AD352A" w:rsidRPr="00456CF7">
        <w:rPr>
          <w:b/>
          <w:sz w:val="24"/>
          <w:szCs w:val="24"/>
          <w:highlight w:val="yellow"/>
        </w:rPr>
        <w:t>0,000.00 or less, excluding GRT)</w:t>
      </w:r>
    </w:p>
    <w:p w14:paraId="0C99E3BC" w14:textId="77777777" w:rsidR="00AD352A" w:rsidRPr="00456CF7" w:rsidRDefault="00AD352A" w:rsidP="00274740">
      <w:pPr>
        <w:jc w:val="center"/>
        <w:rPr>
          <w:sz w:val="24"/>
          <w:szCs w:val="24"/>
        </w:rPr>
      </w:pPr>
    </w:p>
    <w:p w14:paraId="06C24DEF" w14:textId="77777777" w:rsidR="00AD352A" w:rsidRPr="00456CF7" w:rsidRDefault="00AD352A" w:rsidP="00274740">
      <w:pPr>
        <w:jc w:val="center"/>
        <w:rPr>
          <w:sz w:val="24"/>
          <w:szCs w:val="24"/>
        </w:rPr>
      </w:pPr>
      <w:r w:rsidRPr="00456CF7">
        <w:rPr>
          <w:sz w:val="24"/>
          <w:szCs w:val="24"/>
        </w:rPr>
        <w:t>Name of Agency or Department ___________________</w:t>
      </w:r>
    </w:p>
    <w:p w14:paraId="67348ADC" w14:textId="77777777" w:rsidR="00AD352A" w:rsidRPr="00456CF7" w:rsidRDefault="00AD352A" w:rsidP="00274740">
      <w:pPr>
        <w:rPr>
          <w:sz w:val="24"/>
          <w:szCs w:val="24"/>
        </w:rPr>
      </w:pPr>
    </w:p>
    <w:p w14:paraId="65C00D3C" w14:textId="45075A28" w:rsidR="00CD3D91" w:rsidRDefault="00AD352A" w:rsidP="00274740">
      <w:pPr>
        <w:rPr>
          <w:sz w:val="24"/>
          <w:szCs w:val="24"/>
        </w:rPr>
      </w:pPr>
      <w:r w:rsidRPr="00456CF7">
        <w:rPr>
          <w:sz w:val="24"/>
          <w:szCs w:val="24"/>
        </w:rPr>
        <w:t xml:space="preserve">THIS INFORMATION TECHNOLOGY AGREEMENT </w:t>
      </w:r>
      <w:r w:rsidR="003E0421" w:rsidRPr="00456CF7">
        <w:rPr>
          <w:sz w:val="24"/>
          <w:szCs w:val="24"/>
        </w:rPr>
        <w:t xml:space="preserve">(this “Agreement”) </w:t>
      </w:r>
      <w:r w:rsidRPr="00456CF7">
        <w:rPr>
          <w:sz w:val="24"/>
          <w:szCs w:val="24"/>
        </w:rPr>
        <w:t xml:space="preserve">is made by and between the State of New Mexico, </w:t>
      </w:r>
      <w:r w:rsidRPr="00456CF7">
        <w:rPr>
          <w:sz w:val="24"/>
          <w:szCs w:val="24"/>
          <w:shd w:val="clear" w:color="auto" w:fill="FFFF00"/>
        </w:rPr>
        <w:t>[</w:t>
      </w:r>
      <w:r w:rsidRPr="00456CF7">
        <w:rPr>
          <w:b/>
          <w:sz w:val="24"/>
          <w:szCs w:val="24"/>
          <w:shd w:val="clear" w:color="auto" w:fill="FFFF00"/>
        </w:rPr>
        <w:t>I</w:t>
      </w:r>
      <w:r w:rsidR="00274740" w:rsidRPr="00456CF7">
        <w:rPr>
          <w:b/>
          <w:sz w:val="24"/>
          <w:szCs w:val="24"/>
          <w:shd w:val="clear" w:color="auto" w:fill="FFFF00"/>
        </w:rPr>
        <w:t>nsert Agency Name</w:t>
      </w:r>
      <w:r w:rsidRPr="00456CF7">
        <w:rPr>
          <w:sz w:val="24"/>
          <w:szCs w:val="24"/>
          <w:shd w:val="clear" w:color="auto" w:fill="FFFF00"/>
        </w:rPr>
        <w:t>]</w:t>
      </w:r>
      <w:r w:rsidRPr="006563CE">
        <w:rPr>
          <w:sz w:val="24"/>
          <w:szCs w:val="24"/>
          <w:lang w:eastAsia="en-US"/>
        </w:rPr>
        <w:t>,</w:t>
      </w:r>
      <w:r w:rsidRPr="00456CF7">
        <w:rPr>
          <w:sz w:val="24"/>
          <w:szCs w:val="24"/>
        </w:rPr>
        <w:t xml:space="preserve"> referred to as </w:t>
      </w:r>
      <w:r w:rsidR="00202B86">
        <w:rPr>
          <w:sz w:val="24"/>
          <w:szCs w:val="24"/>
        </w:rPr>
        <w:t>“</w:t>
      </w:r>
      <w:r w:rsidRPr="00456CF7">
        <w:rPr>
          <w:sz w:val="24"/>
          <w:szCs w:val="24"/>
        </w:rPr>
        <w:t xml:space="preserve">Procuring Agency” and </w:t>
      </w:r>
      <w:r w:rsidRPr="00456CF7">
        <w:rPr>
          <w:sz w:val="24"/>
          <w:szCs w:val="24"/>
          <w:shd w:val="clear" w:color="auto" w:fill="FFFF00"/>
        </w:rPr>
        <w:t>[</w:t>
      </w:r>
      <w:r w:rsidRPr="00456CF7">
        <w:rPr>
          <w:b/>
          <w:sz w:val="24"/>
          <w:szCs w:val="24"/>
          <w:shd w:val="clear" w:color="auto" w:fill="FFFF00"/>
        </w:rPr>
        <w:t>I</w:t>
      </w:r>
      <w:r w:rsidR="00274740" w:rsidRPr="00456CF7">
        <w:rPr>
          <w:b/>
          <w:sz w:val="24"/>
          <w:szCs w:val="24"/>
          <w:shd w:val="clear" w:color="auto" w:fill="FFFF00"/>
        </w:rPr>
        <w:t xml:space="preserve">nsert </w:t>
      </w:r>
      <w:r w:rsidRPr="00456CF7">
        <w:rPr>
          <w:b/>
          <w:sz w:val="24"/>
          <w:szCs w:val="24"/>
          <w:shd w:val="clear" w:color="auto" w:fill="FFFF00"/>
        </w:rPr>
        <w:t>C</w:t>
      </w:r>
      <w:r w:rsidR="00274740" w:rsidRPr="00456CF7">
        <w:rPr>
          <w:b/>
          <w:sz w:val="24"/>
          <w:szCs w:val="24"/>
          <w:shd w:val="clear" w:color="auto" w:fill="FFFF00"/>
        </w:rPr>
        <w:t xml:space="preserve">ontractor </w:t>
      </w:r>
      <w:r w:rsidRPr="00456CF7">
        <w:rPr>
          <w:b/>
          <w:sz w:val="24"/>
          <w:szCs w:val="24"/>
          <w:shd w:val="clear" w:color="auto" w:fill="FFFF00"/>
        </w:rPr>
        <w:t>N</w:t>
      </w:r>
      <w:r w:rsidR="00274740" w:rsidRPr="00456CF7">
        <w:rPr>
          <w:b/>
          <w:sz w:val="24"/>
          <w:szCs w:val="24"/>
          <w:shd w:val="clear" w:color="auto" w:fill="FFFF00"/>
        </w:rPr>
        <w:t>ame</w:t>
      </w:r>
      <w:r w:rsidRPr="00456CF7">
        <w:rPr>
          <w:sz w:val="24"/>
          <w:szCs w:val="24"/>
          <w:shd w:val="clear" w:color="auto" w:fill="FFFF00"/>
        </w:rPr>
        <w:t>]</w:t>
      </w:r>
      <w:r w:rsidRPr="00456CF7">
        <w:rPr>
          <w:sz w:val="24"/>
          <w:szCs w:val="24"/>
        </w:rPr>
        <w:t xml:space="preserve"> referred to as “Contractor” and </w:t>
      </w:r>
      <w:r w:rsidR="0074156A">
        <w:rPr>
          <w:sz w:val="24"/>
          <w:szCs w:val="24"/>
        </w:rPr>
        <w:t xml:space="preserve">they are </w:t>
      </w:r>
      <w:r w:rsidRPr="00456CF7">
        <w:rPr>
          <w:sz w:val="24"/>
          <w:szCs w:val="24"/>
        </w:rPr>
        <w:t>collectively referred to as the “P</w:t>
      </w:r>
      <w:r w:rsidR="00A54AE5" w:rsidRPr="00456CF7">
        <w:rPr>
          <w:sz w:val="24"/>
          <w:szCs w:val="24"/>
        </w:rPr>
        <w:t>arties</w:t>
      </w:r>
      <w:r w:rsidR="0074156A">
        <w:rPr>
          <w:sz w:val="24"/>
          <w:szCs w:val="24"/>
        </w:rPr>
        <w:t>.</w:t>
      </w:r>
      <w:r w:rsidRPr="00456CF7">
        <w:rPr>
          <w:sz w:val="24"/>
          <w:szCs w:val="24"/>
        </w:rPr>
        <w:t>”</w:t>
      </w:r>
    </w:p>
    <w:p w14:paraId="2CAFD3AD" w14:textId="06B7C130" w:rsidR="00B80E4D" w:rsidRDefault="00B80E4D" w:rsidP="00274740">
      <w:pPr>
        <w:rPr>
          <w:sz w:val="24"/>
          <w:szCs w:val="24"/>
        </w:rPr>
      </w:pPr>
    </w:p>
    <w:p w14:paraId="55DCAA78" w14:textId="0C924DEB" w:rsidR="00B80E4D" w:rsidRPr="00456CF7" w:rsidRDefault="00B80E4D" w:rsidP="00B80E4D">
      <w:pPr>
        <w:suppressAutoHyphens w:val="0"/>
        <w:rPr>
          <w:sz w:val="24"/>
          <w:szCs w:val="24"/>
          <w:lang w:eastAsia="en-US"/>
        </w:rPr>
      </w:pPr>
      <w:r w:rsidRPr="00456CF7">
        <w:rPr>
          <w:sz w:val="24"/>
          <w:szCs w:val="24"/>
          <w:lang w:eastAsia="en-US"/>
        </w:rPr>
        <w:t xml:space="preserve">WHEREAS, pursuant to the </w:t>
      </w:r>
      <w:r w:rsidRPr="00456CF7">
        <w:rPr>
          <w:sz w:val="24"/>
          <w:szCs w:val="24"/>
          <w:highlight w:val="yellow"/>
          <w:lang w:eastAsia="en-US"/>
        </w:rPr>
        <w:t>[</w:t>
      </w:r>
      <w:r w:rsidRPr="00456CF7">
        <w:rPr>
          <w:b/>
          <w:sz w:val="24"/>
          <w:szCs w:val="24"/>
          <w:highlight w:val="yellow"/>
          <w:lang w:eastAsia="en-US"/>
        </w:rPr>
        <w:t>CHOICE #1</w:t>
      </w:r>
      <w:r w:rsidRPr="00456CF7">
        <w:rPr>
          <w:sz w:val="24"/>
          <w:szCs w:val="24"/>
          <w:highlight w:val="yellow"/>
          <w:lang w:eastAsia="en-US"/>
        </w:rPr>
        <w:t xml:space="preserve"> - </w:t>
      </w:r>
      <w:r w:rsidRPr="00456CF7">
        <w:rPr>
          <w:sz w:val="24"/>
          <w:szCs w:val="24"/>
          <w:lang w:eastAsia="en-US"/>
        </w:rPr>
        <w:t xml:space="preserve">Procurement Code, NMSA 1978 13-1-28 </w:t>
      </w:r>
      <w:r w:rsidRPr="00456CF7">
        <w:rPr>
          <w:i/>
          <w:sz w:val="24"/>
          <w:szCs w:val="24"/>
          <w:lang w:eastAsia="en-US"/>
        </w:rPr>
        <w:t xml:space="preserve">et </w:t>
      </w:r>
      <w:r w:rsidR="00720C43">
        <w:rPr>
          <w:i/>
          <w:sz w:val="24"/>
          <w:szCs w:val="24"/>
          <w:lang w:eastAsia="en-US"/>
        </w:rPr>
        <w:t>s</w:t>
      </w:r>
      <w:r w:rsidRPr="00456CF7">
        <w:rPr>
          <w:i/>
          <w:sz w:val="24"/>
          <w:szCs w:val="24"/>
          <w:lang w:eastAsia="en-US"/>
        </w:rPr>
        <w:t>eq</w:t>
      </w:r>
      <w:r w:rsidR="00700795">
        <w:rPr>
          <w:i/>
          <w:sz w:val="24"/>
          <w:szCs w:val="24"/>
          <w:lang w:eastAsia="en-US"/>
        </w:rPr>
        <w:t>.</w:t>
      </w:r>
      <w:r w:rsidRPr="00456CF7">
        <w:rPr>
          <w:sz w:val="24"/>
          <w:szCs w:val="24"/>
          <w:lang w:eastAsia="en-US"/>
        </w:rPr>
        <w:t xml:space="preserve">; and Procurement Code Regulations, NMAC 1.4.1 </w:t>
      </w:r>
      <w:r w:rsidRPr="00456CF7">
        <w:rPr>
          <w:i/>
          <w:sz w:val="24"/>
          <w:szCs w:val="24"/>
          <w:lang w:eastAsia="en-US"/>
        </w:rPr>
        <w:t>et</w:t>
      </w:r>
      <w:r w:rsidR="00700795">
        <w:rPr>
          <w:i/>
          <w:sz w:val="24"/>
          <w:szCs w:val="24"/>
          <w:lang w:eastAsia="en-US"/>
        </w:rPr>
        <w:t xml:space="preserve"> </w:t>
      </w:r>
      <w:r w:rsidRPr="00456CF7">
        <w:rPr>
          <w:i/>
          <w:sz w:val="24"/>
          <w:szCs w:val="24"/>
          <w:lang w:eastAsia="en-US"/>
        </w:rPr>
        <w:t>seq</w:t>
      </w:r>
      <w:r w:rsidR="00700795">
        <w:rPr>
          <w:i/>
          <w:sz w:val="24"/>
          <w:szCs w:val="24"/>
          <w:lang w:eastAsia="en-US"/>
        </w:rPr>
        <w:t>.</w:t>
      </w:r>
      <w:r w:rsidRPr="00456CF7">
        <w:rPr>
          <w:sz w:val="24"/>
          <w:szCs w:val="24"/>
          <w:lang w:eastAsia="en-US"/>
        </w:rPr>
        <w:t xml:space="preserve">; </w:t>
      </w:r>
      <w:r w:rsidRPr="00456CF7">
        <w:rPr>
          <w:sz w:val="24"/>
          <w:szCs w:val="24"/>
          <w:highlight w:val="yellow"/>
          <w:lang w:eastAsia="en-US"/>
        </w:rPr>
        <w:t xml:space="preserve">OR </w:t>
      </w:r>
      <w:r w:rsidRPr="00456CF7">
        <w:rPr>
          <w:b/>
          <w:sz w:val="24"/>
          <w:szCs w:val="24"/>
          <w:highlight w:val="yellow"/>
          <w:lang w:eastAsia="en-US"/>
        </w:rPr>
        <w:t>CHOICE #2</w:t>
      </w:r>
      <w:r w:rsidRPr="00456CF7">
        <w:rPr>
          <w:sz w:val="24"/>
          <w:szCs w:val="24"/>
          <w:highlight w:val="yellow"/>
          <w:lang w:eastAsia="en-US"/>
        </w:rPr>
        <w:t xml:space="preserve"> </w:t>
      </w:r>
      <w:r w:rsidRPr="00456CF7">
        <w:rPr>
          <w:sz w:val="24"/>
          <w:szCs w:val="24"/>
          <w:lang w:eastAsia="en-US"/>
        </w:rPr>
        <w:t>– New Mexico State Use Act (13-1C-1 NMSA 1978);</w:t>
      </w:r>
      <w:r w:rsidRPr="00456CF7">
        <w:rPr>
          <w:sz w:val="24"/>
          <w:szCs w:val="24"/>
          <w:highlight w:val="yellow"/>
          <w:lang w:eastAsia="en-US"/>
        </w:rPr>
        <w:t>]</w:t>
      </w:r>
      <w:r w:rsidRPr="00456CF7">
        <w:rPr>
          <w:sz w:val="24"/>
          <w:szCs w:val="24"/>
          <w:lang w:eastAsia="en-US"/>
        </w:rPr>
        <w:t xml:space="preserve"> Contractor has held itself out as expert in implementing the Scope of Work as contained herein and Procuring Agency has selected Contractor as the offeror most advantageous to the State of New Mexico; and</w:t>
      </w:r>
    </w:p>
    <w:p w14:paraId="0D84A5AC" w14:textId="77777777" w:rsidR="00B80E4D" w:rsidRPr="00456CF7" w:rsidRDefault="00B80E4D" w:rsidP="00B80E4D">
      <w:pPr>
        <w:suppressAutoHyphens w:val="0"/>
        <w:rPr>
          <w:sz w:val="24"/>
          <w:szCs w:val="24"/>
          <w:lang w:eastAsia="en-US"/>
        </w:rPr>
      </w:pPr>
    </w:p>
    <w:p w14:paraId="34D4766D" w14:textId="77777777" w:rsidR="00B80E4D" w:rsidRPr="00456CF7" w:rsidRDefault="00B80E4D" w:rsidP="00B80E4D">
      <w:pPr>
        <w:suppressAutoHyphens w:val="0"/>
        <w:rPr>
          <w:sz w:val="24"/>
          <w:szCs w:val="24"/>
          <w:lang w:eastAsia="en-US"/>
        </w:rPr>
      </w:pPr>
      <w:r w:rsidRPr="00456CF7">
        <w:rPr>
          <w:sz w:val="24"/>
          <w:szCs w:val="24"/>
          <w:highlight w:val="yellow"/>
          <w:lang w:eastAsia="en-US"/>
        </w:rPr>
        <w:t>[</w:t>
      </w:r>
      <w:r w:rsidRPr="00456CF7">
        <w:rPr>
          <w:b/>
          <w:sz w:val="24"/>
          <w:szCs w:val="24"/>
          <w:highlight w:val="yellow"/>
          <w:lang w:eastAsia="en-US"/>
        </w:rPr>
        <w:t>CHOICE #1</w:t>
      </w:r>
      <w:r w:rsidRPr="00456CF7">
        <w:rPr>
          <w:sz w:val="24"/>
          <w:szCs w:val="24"/>
          <w:highlight w:val="yellow"/>
          <w:lang w:eastAsia="en-US"/>
        </w:rPr>
        <w:t xml:space="preserve"> - If procurement method is an</w:t>
      </w:r>
      <w:r>
        <w:rPr>
          <w:sz w:val="24"/>
          <w:szCs w:val="24"/>
          <w:highlight w:val="yellow"/>
          <w:lang w:eastAsia="en-US"/>
        </w:rPr>
        <w:t xml:space="preserve"> </w:t>
      </w:r>
      <w:r w:rsidRPr="00456CF7">
        <w:rPr>
          <w:sz w:val="24"/>
          <w:szCs w:val="24"/>
          <w:highlight w:val="yellow"/>
          <w:lang w:eastAsia="en-US"/>
        </w:rPr>
        <w:t>RFP or Sole Source, use the following language:</w:t>
      </w:r>
      <w:r w:rsidRPr="006563CE">
        <w:rPr>
          <w:sz w:val="24"/>
          <w:szCs w:val="24"/>
          <w:lang w:eastAsia="en-US"/>
        </w:rPr>
        <w:t xml:space="preserve"> </w:t>
      </w:r>
      <w:proofErr w:type="gramStart"/>
      <w:r w:rsidRPr="00456CF7">
        <w:rPr>
          <w:sz w:val="24"/>
          <w:szCs w:val="24"/>
          <w:lang w:eastAsia="en-US"/>
        </w:rPr>
        <w:t>WHEREAS,</w:t>
      </w:r>
      <w:proofErr w:type="gramEnd"/>
      <w:r w:rsidRPr="00456CF7">
        <w:rPr>
          <w:sz w:val="24"/>
          <w:szCs w:val="24"/>
          <w:lang w:eastAsia="en-US"/>
        </w:rPr>
        <w:t xml:space="preserve"> all terms and conditions of the </w:t>
      </w:r>
      <w:r w:rsidRPr="00456CF7">
        <w:rPr>
          <w:sz w:val="24"/>
          <w:szCs w:val="24"/>
          <w:highlight w:val="yellow"/>
          <w:lang w:eastAsia="en-US"/>
        </w:rPr>
        <w:t>[</w:t>
      </w:r>
      <w:r w:rsidRPr="00456CF7">
        <w:rPr>
          <w:b/>
          <w:sz w:val="24"/>
          <w:szCs w:val="24"/>
          <w:highlight w:val="yellow"/>
          <w:lang w:eastAsia="en-US"/>
        </w:rPr>
        <w:t>RFP Number and Name</w:t>
      </w:r>
      <w:r w:rsidRPr="00456CF7">
        <w:rPr>
          <w:sz w:val="24"/>
          <w:szCs w:val="24"/>
          <w:highlight w:val="yellow"/>
          <w:lang w:eastAsia="en-US"/>
        </w:rPr>
        <w:t>]</w:t>
      </w:r>
      <w:r w:rsidRPr="00456CF7">
        <w:rPr>
          <w:sz w:val="24"/>
          <w:szCs w:val="24"/>
          <w:lang w:eastAsia="en-US"/>
        </w:rPr>
        <w:t xml:space="preserve"> </w:t>
      </w:r>
      <w:r w:rsidRPr="00456CF7">
        <w:rPr>
          <w:sz w:val="24"/>
          <w:szCs w:val="24"/>
          <w:highlight w:val="yellow"/>
          <w:lang w:eastAsia="en-US"/>
        </w:rPr>
        <w:t>[</w:t>
      </w:r>
      <w:r w:rsidRPr="00456CF7">
        <w:rPr>
          <w:b/>
          <w:sz w:val="24"/>
          <w:szCs w:val="24"/>
          <w:highlight w:val="yellow"/>
          <w:lang w:eastAsia="en-US"/>
        </w:rPr>
        <w:t>SOLE SOURCE</w:t>
      </w:r>
      <w:r w:rsidRPr="00456CF7">
        <w:rPr>
          <w:sz w:val="24"/>
          <w:szCs w:val="24"/>
          <w:highlight w:val="yellow"/>
          <w:lang w:eastAsia="en-US"/>
        </w:rPr>
        <w:t>]</w:t>
      </w:r>
      <w:r w:rsidRPr="00456CF7">
        <w:rPr>
          <w:sz w:val="24"/>
          <w:szCs w:val="24"/>
          <w:lang w:eastAsia="en-US"/>
        </w:rPr>
        <w:t xml:space="preserve"> and Contractor’s response(s) to such document(s) are incorporated herein by reference; and</w:t>
      </w:r>
      <w:r w:rsidRPr="00456CF7">
        <w:rPr>
          <w:sz w:val="24"/>
          <w:szCs w:val="24"/>
          <w:highlight w:val="yellow"/>
          <w:lang w:eastAsia="en-US"/>
        </w:rPr>
        <w:t>]</w:t>
      </w:r>
    </w:p>
    <w:p w14:paraId="55CFFD40" w14:textId="77777777" w:rsidR="00B80E4D" w:rsidRPr="00456CF7" w:rsidRDefault="00B80E4D" w:rsidP="00B80E4D">
      <w:pPr>
        <w:suppressAutoHyphens w:val="0"/>
        <w:rPr>
          <w:sz w:val="24"/>
          <w:szCs w:val="24"/>
          <w:lang w:eastAsia="en-US"/>
        </w:rPr>
      </w:pPr>
    </w:p>
    <w:p w14:paraId="27336F4C" w14:textId="461A983B" w:rsidR="00B80E4D" w:rsidRPr="00456CF7" w:rsidRDefault="00B80E4D" w:rsidP="00B80E4D">
      <w:pPr>
        <w:suppressAutoHyphens w:val="0"/>
        <w:rPr>
          <w:sz w:val="24"/>
          <w:szCs w:val="24"/>
          <w:lang w:eastAsia="en-US"/>
        </w:rPr>
      </w:pPr>
      <w:r w:rsidRPr="009826CE">
        <w:rPr>
          <w:sz w:val="24"/>
          <w:szCs w:val="24"/>
          <w:highlight w:val="yellow"/>
          <w:lang w:eastAsia="en-US"/>
        </w:rPr>
        <w:t>[</w:t>
      </w:r>
      <w:r w:rsidRPr="00456CF7">
        <w:rPr>
          <w:b/>
          <w:sz w:val="24"/>
          <w:szCs w:val="24"/>
          <w:highlight w:val="yellow"/>
          <w:lang w:eastAsia="en-US"/>
        </w:rPr>
        <w:t>CHOICE #2</w:t>
      </w:r>
      <w:r w:rsidRPr="00456CF7">
        <w:rPr>
          <w:sz w:val="24"/>
          <w:szCs w:val="24"/>
          <w:highlight w:val="yellow"/>
          <w:lang w:eastAsia="en-US"/>
        </w:rPr>
        <w:t xml:space="preserve"> – If procurement method is a state price agreement, use the following language:</w:t>
      </w:r>
      <w:r w:rsidRPr="006563CE">
        <w:rPr>
          <w:sz w:val="24"/>
          <w:szCs w:val="24"/>
          <w:lang w:eastAsia="en-US"/>
        </w:rPr>
        <w:t xml:space="preserve">  </w:t>
      </w:r>
      <w:r w:rsidRPr="00456CF7">
        <w:rPr>
          <w:sz w:val="24"/>
          <w:szCs w:val="24"/>
          <w:lang w:eastAsia="en-US"/>
        </w:rPr>
        <w:t xml:space="preserve">“WHEREAS, this Agreement is issued against the state price agreement, established and maintained by the New Mexico State Purchasing Division of the General Services Department, (“SPD”) </w:t>
      </w:r>
      <w:r w:rsidRPr="006563CE">
        <w:rPr>
          <w:sz w:val="24"/>
          <w:szCs w:val="24"/>
          <w:highlight w:val="yellow"/>
          <w:lang w:eastAsia="en-US"/>
        </w:rPr>
        <w:t>[</w:t>
      </w:r>
      <w:r w:rsidRPr="00456CF7">
        <w:rPr>
          <w:b/>
          <w:sz w:val="24"/>
          <w:szCs w:val="24"/>
          <w:highlight w:val="yellow"/>
          <w:lang w:eastAsia="en-US"/>
        </w:rPr>
        <w:t>Insert state price agreement number and name</w:t>
      </w:r>
      <w:r w:rsidRPr="00456CF7">
        <w:rPr>
          <w:sz w:val="24"/>
          <w:szCs w:val="24"/>
          <w:highlight w:val="yellow"/>
          <w:lang w:eastAsia="en-US"/>
        </w:rPr>
        <w:t>]</w:t>
      </w:r>
      <w:r w:rsidRPr="00456CF7">
        <w:rPr>
          <w:sz w:val="24"/>
          <w:szCs w:val="24"/>
          <w:lang w:eastAsia="en-US"/>
        </w:rPr>
        <w:t>, and through this language the Parties hereby incorporate the state price agreement by reference and give the state price agreement’s terms and conditions precedence over the terms and conditions contained in this Agreement;”</w:t>
      </w:r>
      <w:r w:rsidRPr="00456CF7">
        <w:rPr>
          <w:sz w:val="24"/>
          <w:szCs w:val="24"/>
          <w:highlight w:val="yellow"/>
          <w:lang w:eastAsia="en-US"/>
        </w:rPr>
        <w:t>]</w:t>
      </w:r>
    </w:p>
    <w:p w14:paraId="7B41716D" w14:textId="77777777" w:rsidR="00B80E4D" w:rsidRPr="00456CF7" w:rsidRDefault="00B80E4D" w:rsidP="00B80E4D">
      <w:pPr>
        <w:rPr>
          <w:sz w:val="24"/>
          <w:szCs w:val="24"/>
        </w:rPr>
      </w:pPr>
    </w:p>
    <w:p w14:paraId="18A952FE" w14:textId="4D9DFDFB" w:rsidR="00B80E4D" w:rsidRPr="00456CF7" w:rsidRDefault="00B80E4D" w:rsidP="00B80E4D">
      <w:pPr>
        <w:rPr>
          <w:sz w:val="24"/>
          <w:szCs w:val="24"/>
        </w:rPr>
      </w:pPr>
      <w:proofErr w:type="gramStart"/>
      <w:r w:rsidRPr="00456CF7">
        <w:rPr>
          <w:sz w:val="24"/>
          <w:szCs w:val="24"/>
        </w:rPr>
        <w:t>WHEREAS,</w:t>
      </w:r>
      <w:proofErr w:type="gramEnd"/>
      <w:r w:rsidRPr="00456CF7">
        <w:rPr>
          <w:sz w:val="24"/>
          <w:szCs w:val="24"/>
        </w:rPr>
        <w:t xml:space="preserve"> the Parties agree that, pursuant to the Procurement Code, 1.4.1.52 </w:t>
      </w:r>
      <w:r w:rsidRPr="00456CF7">
        <w:rPr>
          <w:i/>
          <w:sz w:val="24"/>
          <w:szCs w:val="24"/>
        </w:rPr>
        <w:t>et seq.</w:t>
      </w:r>
      <w:r w:rsidRPr="00456CF7">
        <w:rPr>
          <w:sz w:val="24"/>
          <w:szCs w:val="24"/>
        </w:rPr>
        <w:t xml:space="preserve"> the total amount to be paid by Procuring Agency to Contractor pursuant to this Agreement is SIXTY THOUSAND DOLLARS ($60,000.00) or less, excluding taxes.</w:t>
      </w:r>
    </w:p>
    <w:p w14:paraId="2C20B488" w14:textId="77777777" w:rsidR="00AD352A" w:rsidRPr="003F722E" w:rsidRDefault="00AD352A" w:rsidP="00274740">
      <w:pPr>
        <w:rPr>
          <w:sz w:val="24"/>
          <w:szCs w:val="24"/>
        </w:rPr>
      </w:pPr>
    </w:p>
    <w:p w14:paraId="7DBA94E7" w14:textId="5C556F11" w:rsidR="00AD352A" w:rsidRPr="003F722E" w:rsidRDefault="00AD352A" w:rsidP="00274740">
      <w:pPr>
        <w:rPr>
          <w:sz w:val="24"/>
          <w:szCs w:val="24"/>
        </w:rPr>
      </w:pPr>
      <w:r w:rsidRPr="003F722E">
        <w:rPr>
          <w:b/>
          <w:sz w:val="24"/>
          <w:szCs w:val="24"/>
        </w:rPr>
        <w:t xml:space="preserve">THEREFORE, </w:t>
      </w:r>
      <w:r w:rsidR="003F722E" w:rsidRPr="003F722E">
        <w:rPr>
          <w:b/>
          <w:sz w:val="24"/>
          <w:szCs w:val="24"/>
        </w:rPr>
        <w:t xml:space="preserve">IT IS </w:t>
      </w:r>
      <w:r w:rsidRPr="003F722E">
        <w:rPr>
          <w:b/>
          <w:sz w:val="24"/>
          <w:szCs w:val="24"/>
        </w:rPr>
        <w:t>MUTUALLY AGREED BETWEEN THE PARTIES</w:t>
      </w:r>
      <w:r w:rsidRPr="003F722E">
        <w:rPr>
          <w:sz w:val="24"/>
          <w:szCs w:val="24"/>
        </w:rPr>
        <w:t>:</w:t>
      </w:r>
    </w:p>
    <w:p w14:paraId="79EF5767" w14:textId="77777777" w:rsidR="00AD352A" w:rsidRPr="00456CF7" w:rsidRDefault="00AD352A" w:rsidP="00274740">
      <w:pPr>
        <w:rPr>
          <w:sz w:val="24"/>
          <w:szCs w:val="24"/>
        </w:rPr>
      </w:pPr>
    </w:p>
    <w:p w14:paraId="6DF9036D" w14:textId="5EE04B40" w:rsidR="00AD352A" w:rsidRPr="00456CF7" w:rsidRDefault="00AD352A" w:rsidP="00274740">
      <w:pPr>
        <w:numPr>
          <w:ilvl w:val="0"/>
          <w:numId w:val="2"/>
        </w:numPr>
        <w:tabs>
          <w:tab w:val="left" w:pos="720"/>
        </w:tabs>
        <w:rPr>
          <w:sz w:val="24"/>
          <w:szCs w:val="24"/>
          <w:u w:val="single"/>
        </w:rPr>
      </w:pPr>
      <w:r w:rsidRPr="00456CF7">
        <w:rPr>
          <w:sz w:val="24"/>
          <w:szCs w:val="24"/>
          <w:u w:val="single"/>
        </w:rPr>
        <w:t>Scope of Work</w:t>
      </w:r>
    </w:p>
    <w:p w14:paraId="050553ED" w14:textId="77777777" w:rsidR="00274740" w:rsidRPr="00456CF7" w:rsidRDefault="00274740" w:rsidP="00274740">
      <w:pPr>
        <w:ind w:left="720"/>
        <w:rPr>
          <w:sz w:val="24"/>
          <w:szCs w:val="24"/>
          <w:u w:val="single"/>
        </w:rPr>
      </w:pPr>
    </w:p>
    <w:p w14:paraId="38717128" w14:textId="42FE2F18" w:rsidR="00AD352A" w:rsidRPr="00456CF7" w:rsidRDefault="003E0421" w:rsidP="00274740">
      <w:pPr>
        <w:ind w:left="720"/>
        <w:rPr>
          <w:b/>
          <w:sz w:val="24"/>
          <w:szCs w:val="24"/>
        </w:rPr>
      </w:pPr>
      <w:r w:rsidRPr="00456CF7">
        <w:rPr>
          <w:sz w:val="24"/>
          <w:szCs w:val="24"/>
        </w:rPr>
        <w:t xml:space="preserve">Deliverables - </w:t>
      </w:r>
      <w:r w:rsidR="000B6DF0"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provide </w:t>
      </w:r>
      <w:r w:rsidRPr="00456CF7">
        <w:rPr>
          <w:sz w:val="24"/>
          <w:szCs w:val="24"/>
        </w:rPr>
        <w:t xml:space="preserve">to Procuring Agency certain </w:t>
      </w:r>
      <w:r w:rsidR="00AD352A" w:rsidRPr="00456CF7">
        <w:rPr>
          <w:sz w:val="24"/>
          <w:szCs w:val="24"/>
        </w:rPr>
        <w:t>services</w:t>
      </w:r>
      <w:r w:rsidRPr="00456CF7">
        <w:rPr>
          <w:sz w:val="24"/>
          <w:szCs w:val="24"/>
        </w:rPr>
        <w:t xml:space="preserve"> and/or products (“Deliverables”)</w:t>
      </w:r>
      <w:r w:rsidR="00AD352A" w:rsidRPr="00456CF7">
        <w:rPr>
          <w:sz w:val="24"/>
          <w:szCs w:val="24"/>
        </w:rPr>
        <w:t xml:space="preserve">, </w:t>
      </w:r>
      <w:r w:rsidRPr="00456CF7">
        <w:rPr>
          <w:sz w:val="24"/>
          <w:szCs w:val="24"/>
        </w:rPr>
        <w:t>stated</w:t>
      </w:r>
      <w:r w:rsidR="00AD352A" w:rsidRPr="00456CF7">
        <w:rPr>
          <w:sz w:val="24"/>
          <w:szCs w:val="24"/>
        </w:rPr>
        <w:t xml:space="preserve"> in </w:t>
      </w:r>
      <w:r w:rsidRPr="00456CF7">
        <w:rPr>
          <w:sz w:val="24"/>
          <w:szCs w:val="24"/>
        </w:rPr>
        <w:t>the Scope of Work, which is attached</w:t>
      </w:r>
      <w:r w:rsidR="00456CF7">
        <w:rPr>
          <w:sz w:val="24"/>
          <w:szCs w:val="24"/>
        </w:rPr>
        <w:t xml:space="preserve"> to,</w:t>
      </w:r>
      <w:r w:rsidRPr="00456CF7">
        <w:rPr>
          <w:sz w:val="24"/>
          <w:szCs w:val="24"/>
        </w:rPr>
        <w:t xml:space="preserve"> and incorporated herein</w:t>
      </w:r>
      <w:r w:rsidR="00456CF7">
        <w:rPr>
          <w:sz w:val="24"/>
          <w:szCs w:val="24"/>
        </w:rPr>
        <w:t>,</w:t>
      </w:r>
      <w:r w:rsidRPr="00456CF7">
        <w:rPr>
          <w:sz w:val="24"/>
          <w:szCs w:val="24"/>
        </w:rPr>
        <w:t xml:space="preserve"> as “</w:t>
      </w:r>
      <w:r w:rsidR="00AD352A" w:rsidRPr="00456CF7">
        <w:rPr>
          <w:bCs/>
          <w:sz w:val="24"/>
          <w:szCs w:val="24"/>
        </w:rPr>
        <w:t>Exhibit A.</w:t>
      </w:r>
      <w:r w:rsidRPr="00456CF7">
        <w:rPr>
          <w:bCs/>
          <w:sz w:val="24"/>
          <w:szCs w:val="24"/>
        </w:rPr>
        <w:t>”</w:t>
      </w:r>
    </w:p>
    <w:p w14:paraId="730EDF00" w14:textId="77777777" w:rsidR="00AD352A" w:rsidRPr="00456CF7" w:rsidRDefault="00AD352A" w:rsidP="00274740">
      <w:pPr>
        <w:ind w:left="720"/>
        <w:rPr>
          <w:sz w:val="24"/>
          <w:szCs w:val="24"/>
        </w:rPr>
      </w:pPr>
    </w:p>
    <w:p w14:paraId="21A32D18" w14:textId="4FA64988" w:rsidR="00AD352A" w:rsidRDefault="00AD352A" w:rsidP="00274740">
      <w:pPr>
        <w:ind w:left="720"/>
        <w:rPr>
          <w:sz w:val="24"/>
          <w:szCs w:val="24"/>
        </w:rPr>
      </w:pPr>
      <w:r w:rsidRPr="00456CF7">
        <w:rPr>
          <w:sz w:val="24"/>
          <w:szCs w:val="24"/>
        </w:rPr>
        <w:t xml:space="preserve">In the event </w:t>
      </w:r>
      <w:r w:rsidR="000B6DF0" w:rsidRPr="00456CF7">
        <w:rPr>
          <w:sz w:val="24"/>
          <w:szCs w:val="24"/>
        </w:rPr>
        <w:t>Contractor</w:t>
      </w:r>
      <w:r w:rsidRPr="00456CF7">
        <w:rPr>
          <w:sz w:val="24"/>
          <w:szCs w:val="24"/>
        </w:rPr>
        <w:t xml:space="preserve"> fails to </w:t>
      </w:r>
      <w:r w:rsidR="00456CF7">
        <w:rPr>
          <w:sz w:val="24"/>
          <w:szCs w:val="24"/>
        </w:rPr>
        <w:t>deliver</w:t>
      </w:r>
      <w:r w:rsidR="003E0421" w:rsidRPr="00456CF7">
        <w:rPr>
          <w:sz w:val="24"/>
          <w:szCs w:val="24"/>
        </w:rPr>
        <w:t xml:space="preserve"> the Deliverables,</w:t>
      </w:r>
      <w:r w:rsidRPr="00456CF7">
        <w:rPr>
          <w:sz w:val="24"/>
          <w:szCs w:val="24"/>
        </w:rPr>
        <w:t xml:space="preserve"> </w:t>
      </w:r>
      <w:r w:rsidR="000B6DF0" w:rsidRPr="00456CF7">
        <w:rPr>
          <w:sz w:val="24"/>
          <w:szCs w:val="24"/>
        </w:rPr>
        <w:t>Procuring Agency</w:t>
      </w:r>
      <w:r w:rsidRPr="00456CF7">
        <w:rPr>
          <w:sz w:val="24"/>
          <w:szCs w:val="24"/>
        </w:rPr>
        <w:t xml:space="preserve"> may provide written notice to </w:t>
      </w:r>
      <w:r w:rsidR="000B6DF0" w:rsidRPr="00456CF7">
        <w:rPr>
          <w:sz w:val="24"/>
          <w:szCs w:val="24"/>
        </w:rPr>
        <w:t>Contractor</w:t>
      </w:r>
      <w:r w:rsidRPr="00456CF7">
        <w:rPr>
          <w:sz w:val="24"/>
          <w:szCs w:val="24"/>
        </w:rPr>
        <w:t xml:space="preserve"> of the default and specify a reasonable </w:t>
      </w:r>
      <w:proofErr w:type="gramStart"/>
      <w:r w:rsidRPr="00456CF7">
        <w:rPr>
          <w:sz w:val="24"/>
          <w:szCs w:val="24"/>
        </w:rPr>
        <w:t>period of time</w:t>
      </w:r>
      <w:proofErr w:type="gramEnd"/>
      <w:r w:rsidRPr="00456CF7">
        <w:rPr>
          <w:sz w:val="24"/>
          <w:szCs w:val="24"/>
        </w:rPr>
        <w:t>, no</w:t>
      </w:r>
      <w:r w:rsidR="003E0421" w:rsidRPr="00456CF7">
        <w:rPr>
          <w:sz w:val="24"/>
          <w:szCs w:val="24"/>
        </w:rPr>
        <w:t>t exceeding</w:t>
      </w:r>
      <w:r w:rsidRPr="00456CF7">
        <w:rPr>
          <w:sz w:val="24"/>
          <w:szCs w:val="24"/>
        </w:rPr>
        <w:t xml:space="preserve"> ten (10) business days, in which </w:t>
      </w:r>
      <w:r w:rsidR="000B6DF0" w:rsidRPr="00456CF7">
        <w:rPr>
          <w:sz w:val="24"/>
          <w:szCs w:val="24"/>
        </w:rPr>
        <w:t>Contractor</w:t>
      </w:r>
      <w:r w:rsidRPr="00456CF7">
        <w:rPr>
          <w:sz w:val="24"/>
          <w:szCs w:val="24"/>
        </w:rPr>
        <w:t xml:space="preserve"> </w:t>
      </w:r>
      <w:r w:rsidR="00F201F0">
        <w:rPr>
          <w:sz w:val="24"/>
          <w:szCs w:val="24"/>
        </w:rPr>
        <w:t>will</w:t>
      </w:r>
      <w:r w:rsidRPr="00456CF7">
        <w:rPr>
          <w:sz w:val="24"/>
          <w:szCs w:val="24"/>
        </w:rPr>
        <w:t xml:space="preserve"> advise </w:t>
      </w:r>
      <w:r w:rsidR="000B6DF0" w:rsidRPr="00456CF7">
        <w:rPr>
          <w:sz w:val="24"/>
          <w:szCs w:val="24"/>
        </w:rPr>
        <w:t>Procuring Agency</w:t>
      </w:r>
      <w:r w:rsidRPr="00456CF7">
        <w:rPr>
          <w:sz w:val="24"/>
          <w:szCs w:val="24"/>
        </w:rPr>
        <w:t xml:space="preserve"> of </w:t>
      </w:r>
      <w:r w:rsidR="003E0421" w:rsidRPr="00456CF7">
        <w:rPr>
          <w:sz w:val="24"/>
          <w:szCs w:val="24"/>
        </w:rPr>
        <w:lastRenderedPageBreak/>
        <w:t xml:space="preserve">the </w:t>
      </w:r>
      <w:r w:rsidRPr="00456CF7">
        <w:rPr>
          <w:sz w:val="24"/>
          <w:szCs w:val="24"/>
        </w:rPr>
        <w:t xml:space="preserve">specific </w:t>
      </w:r>
      <w:r w:rsidR="005747D9">
        <w:rPr>
          <w:sz w:val="24"/>
          <w:szCs w:val="24"/>
        </w:rPr>
        <w:t>measures</w:t>
      </w:r>
      <w:r w:rsidR="003F722E">
        <w:rPr>
          <w:sz w:val="24"/>
          <w:szCs w:val="24"/>
        </w:rPr>
        <w:t xml:space="preserve"> </w:t>
      </w:r>
      <w:r w:rsidR="003E0421" w:rsidRPr="003F722E">
        <w:rPr>
          <w:sz w:val="24"/>
          <w:szCs w:val="24"/>
        </w:rPr>
        <w:t>Contractor</w:t>
      </w:r>
      <w:r w:rsidRPr="003F722E">
        <w:rPr>
          <w:sz w:val="24"/>
          <w:szCs w:val="24"/>
        </w:rPr>
        <w:t xml:space="preserve"> </w:t>
      </w:r>
      <w:r w:rsidR="003F722E" w:rsidRPr="003F722E">
        <w:rPr>
          <w:sz w:val="24"/>
          <w:szCs w:val="24"/>
        </w:rPr>
        <w:t>will take to cure the default and Contractor’s timetable to implement those measures.</w:t>
      </w:r>
      <w:r w:rsidR="003F722E">
        <w:rPr>
          <w:sz w:val="24"/>
          <w:szCs w:val="24"/>
        </w:rPr>
        <w:t xml:space="preserve"> </w:t>
      </w:r>
      <w:r w:rsidRPr="00456CF7">
        <w:rPr>
          <w:sz w:val="24"/>
          <w:szCs w:val="24"/>
        </w:rPr>
        <w:t xml:space="preserve">Nothing in this subparagraph </w:t>
      </w:r>
      <w:r w:rsidR="00F201F0">
        <w:rPr>
          <w:sz w:val="24"/>
          <w:szCs w:val="24"/>
        </w:rPr>
        <w:t>will</w:t>
      </w:r>
      <w:r w:rsidRPr="00456CF7">
        <w:rPr>
          <w:sz w:val="24"/>
          <w:szCs w:val="24"/>
        </w:rPr>
        <w:t xml:space="preserve"> be construed to prevent </w:t>
      </w:r>
      <w:proofErr w:type="gramStart"/>
      <w:r w:rsidR="000B6DF0" w:rsidRPr="00456CF7">
        <w:rPr>
          <w:sz w:val="24"/>
          <w:szCs w:val="24"/>
        </w:rPr>
        <w:t>Procuring</w:t>
      </w:r>
      <w:proofErr w:type="gramEnd"/>
      <w:r w:rsidR="000B6DF0" w:rsidRPr="00456CF7">
        <w:rPr>
          <w:sz w:val="24"/>
          <w:szCs w:val="24"/>
        </w:rPr>
        <w:t xml:space="preserve"> Agency</w:t>
      </w:r>
      <w:r w:rsidRPr="00456CF7">
        <w:rPr>
          <w:sz w:val="24"/>
          <w:szCs w:val="24"/>
        </w:rPr>
        <w:t xml:space="preserve"> from exercising its rights pursuant to </w:t>
      </w:r>
      <w:r w:rsidR="00524E18">
        <w:rPr>
          <w:sz w:val="24"/>
          <w:szCs w:val="24"/>
        </w:rPr>
        <w:t>Section</w:t>
      </w:r>
      <w:r w:rsidRPr="00456CF7">
        <w:rPr>
          <w:sz w:val="24"/>
          <w:szCs w:val="24"/>
        </w:rPr>
        <w:t xml:space="preserve"> </w:t>
      </w:r>
      <w:r w:rsidR="007260DD" w:rsidRPr="00456CF7">
        <w:rPr>
          <w:sz w:val="24"/>
          <w:szCs w:val="24"/>
        </w:rPr>
        <w:t>7</w:t>
      </w:r>
      <w:r w:rsidR="003E0421" w:rsidRPr="00456CF7">
        <w:rPr>
          <w:sz w:val="24"/>
          <w:szCs w:val="24"/>
        </w:rPr>
        <w:t>,</w:t>
      </w:r>
      <w:r w:rsidRPr="00456CF7">
        <w:rPr>
          <w:sz w:val="24"/>
          <w:szCs w:val="24"/>
        </w:rPr>
        <w:t xml:space="preserve"> below.</w:t>
      </w:r>
    </w:p>
    <w:p w14:paraId="395FC4BE" w14:textId="77777777" w:rsidR="00F201F0" w:rsidRPr="00456CF7" w:rsidRDefault="00F201F0" w:rsidP="00274740">
      <w:pPr>
        <w:ind w:left="720"/>
        <w:rPr>
          <w:sz w:val="24"/>
          <w:szCs w:val="24"/>
        </w:rPr>
      </w:pPr>
    </w:p>
    <w:p w14:paraId="51822B1C" w14:textId="4196DA3D" w:rsidR="00274740" w:rsidRPr="00456CF7" w:rsidRDefault="0074156A" w:rsidP="00274740">
      <w:pPr>
        <w:numPr>
          <w:ilvl w:val="0"/>
          <w:numId w:val="2"/>
        </w:numPr>
        <w:tabs>
          <w:tab w:val="left" w:pos="900"/>
        </w:tabs>
        <w:rPr>
          <w:sz w:val="24"/>
          <w:szCs w:val="24"/>
        </w:rPr>
      </w:pPr>
      <w:r>
        <w:rPr>
          <w:sz w:val="24"/>
          <w:szCs w:val="24"/>
          <w:u w:val="single"/>
        </w:rPr>
        <w:t>Due Dates for Deliverables</w:t>
      </w:r>
    </w:p>
    <w:p w14:paraId="09BCA8C4" w14:textId="77777777" w:rsidR="00274740" w:rsidRPr="00456CF7" w:rsidRDefault="00274740" w:rsidP="00274740">
      <w:pPr>
        <w:tabs>
          <w:tab w:val="left" w:pos="900"/>
        </w:tabs>
        <w:ind w:left="720"/>
        <w:rPr>
          <w:sz w:val="24"/>
          <w:szCs w:val="24"/>
        </w:rPr>
      </w:pPr>
    </w:p>
    <w:p w14:paraId="25A327A5" w14:textId="45A50494" w:rsidR="00AD352A" w:rsidRPr="00456CF7" w:rsidRDefault="00AD352A" w:rsidP="00274740">
      <w:pPr>
        <w:tabs>
          <w:tab w:val="left" w:pos="900"/>
        </w:tabs>
        <w:ind w:left="720"/>
        <w:rPr>
          <w:sz w:val="24"/>
          <w:szCs w:val="24"/>
        </w:rPr>
      </w:pPr>
      <w:r w:rsidRPr="00456CF7">
        <w:rPr>
          <w:sz w:val="24"/>
          <w:szCs w:val="24"/>
        </w:rPr>
        <w:t xml:space="preserve">The due dates </w:t>
      </w:r>
      <w:r w:rsidR="003E0421" w:rsidRPr="00456CF7">
        <w:rPr>
          <w:sz w:val="24"/>
          <w:szCs w:val="24"/>
        </w:rPr>
        <w:t xml:space="preserve">for Contractor’s delivery of the Deliverables to Procuring Agency </w:t>
      </w:r>
      <w:r w:rsidR="00F201F0">
        <w:rPr>
          <w:sz w:val="24"/>
          <w:szCs w:val="24"/>
        </w:rPr>
        <w:t>will</w:t>
      </w:r>
      <w:r w:rsidRPr="00456CF7">
        <w:rPr>
          <w:sz w:val="24"/>
          <w:szCs w:val="24"/>
        </w:rPr>
        <w:t xml:space="preserve"> not be altered or waived by </w:t>
      </w:r>
      <w:r w:rsidR="00B80E4D">
        <w:rPr>
          <w:sz w:val="24"/>
          <w:szCs w:val="24"/>
        </w:rPr>
        <w:t>Contractor</w:t>
      </w:r>
      <w:r w:rsidRPr="00456CF7">
        <w:rPr>
          <w:sz w:val="24"/>
          <w:szCs w:val="24"/>
        </w:rPr>
        <w:t xml:space="preserve"> without </w:t>
      </w:r>
      <w:r w:rsidR="00456CF7">
        <w:rPr>
          <w:sz w:val="24"/>
          <w:szCs w:val="24"/>
        </w:rPr>
        <w:t xml:space="preserve">receiving the </w:t>
      </w:r>
      <w:r w:rsidRPr="00456CF7">
        <w:rPr>
          <w:sz w:val="24"/>
          <w:szCs w:val="24"/>
        </w:rPr>
        <w:t xml:space="preserve">prior written approval </w:t>
      </w:r>
      <w:r w:rsidR="00456CF7">
        <w:rPr>
          <w:sz w:val="24"/>
          <w:szCs w:val="24"/>
        </w:rPr>
        <w:t>of</w:t>
      </w:r>
      <w:r w:rsidRPr="00456CF7">
        <w:rPr>
          <w:sz w:val="24"/>
          <w:szCs w:val="24"/>
        </w:rPr>
        <w:t xml:space="preserve"> </w:t>
      </w:r>
      <w:r w:rsidR="000B6DF0" w:rsidRPr="00456CF7">
        <w:rPr>
          <w:sz w:val="24"/>
          <w:szCs w:val="24"/>
        </w:rPr>
        <w:t>Procuring Agency’s project manager or designated representative</w:t>
      </w:r>
      <w:r w:rsidR="00B80E4D">
        <w:rPr>
          <w:sz w:val="24"/>
          <w:szCs w:val="24"/>
        </w:rPr>
        <w:t xml:space="preserve"> </w:t>
      </w:r>
      <w:r w:rsidR="00B80E4D" w:rsidRPr="00456CF7">
        <w:rPr>
          <w:sz w:val="24"/>
          <w:szCs w:val="24"/>
        </w:rPr>
        <w:t>(“Representative”</w:t>
      </w:r>
      <w:r w:rsidR="00B80E4D">
        <w:rPr>
          <w:sz w:val="24"/>
          <w:szCs w:val="24"/>
        </w:rPr>
        <w:t>). An amendment to this Agreement is not required if a change in a Deliverable due date does not extend the overall term of this Agreement.</w:t>
      </w:r>
    </w:p>
    <w:p w14:paraId="7F34A082" w14:textId="77777777" w:rsidR="00AD352A" w:rsidRPr="00456CF7" w:rsidRDefault="00AD352A" w:rsidP="00274740">
      <w:pPr>
        <w:tabs>
          <w:tab w:val="left" w:pos="900"/>
        </w:tabs>
        <w:ind w:left="810" w:hanging="810"/>
        <w:rPr>
          <w:sz w:val="24"/>
          <w:szCs w:val="24"/>
        </w:rPr>
      </w:pPr>
    </w:p>
    <w:p w14:paraId="20FE8494" w14:textId="77777777" w:rsidR="00274740" w:rsidRPr="00456CF7" w:rsidRDefault="00AD352A" w:rsidP="00274740">
      <w:pPr>
        <w:numPr>
          <w:ilvl w:val="0"/>
          <w:numId w:val="2"/>
        </w:numPr>
        <w:rPr>
          <w:bCs/>
          <w:sz w:val="24"/>
          <w:szCs w:val="24"/>
          <w:u w:val="single"/>
        </w:rPr>
      </w:pPr>
      <w:r w:rsidRPr="00456CF7">
        <w:rPr>
          <w:bCs/>
          <w:sz w:val="24"/>
          <w:szCs w:val="24"/>
          <w:u w:val="single"/>
        </w:rPr>
        <w:t>Acceptance</w:t>
      </w:r>
      <w:r w:rsidR="00CC3041" w:rsidRPr="00456CF7">
        <w:rPr>
          <w:bCs/>
          <w:sz w:val="24"/>
          <w:szCs w:val="24"/>
          <w:u w:val="single"/>
        </w:rPr>
        <w:t xml:space="preserve"> and Payment</w:t>
      </w:r>
    </w:p>
    <w:p w14:paraId="5F30E43A" w14:textId="77777777" w:rsidR="00AD352A" w:rsidRPr="00456CF7" w:rsidRDefault="00AD352A" w:rsidP="00274740">
      <w:pPr>
        <w:ind w:left="720"/>
        <w:rPr>
          <w:bCs/>
          <w:sz w:val="24"/>
          <w:szCs w:val="24"/>
          <w:u w:val="single"/>
        </w:rPr>
      </w:pPr>
    </w:p>
    <w:p w14:paraId="71B06354" w14:textId="2FEE08EE" w:rsidR="00AD352A" w:rsidRPr="00456CF7" w:rsidRDefault="00AD352A" w:rsidP="00274740">
      <w:pPr>
        <w:ind w:left="1440" w:hanging="720"/>
        <w:rPr>
          <w:sz w:val="24"/>
          <w:szCs w:val="24"/>
        </w:rPr>
      </w:pPr>
      <w:r w:rsidRPr="00456CF7">
        <w:rPr>
          <w:sz w:val="24"/>
          <w:szCs w:val="24"/>
        </w:rPr>
        <w:t>A.</w:t>
      </w:r>
      <w:r w:rsidRPr="00456CF7">
        <w:rPr>
          <w:sz w:val="24"/>
          <w:szCs w:val="24"/>
        </w:rPr>
        <w:tab/>
      </w:r>
      <w:r w:rsidRPr="00456CF7">
        <w:rPr>
          <w:sz w:val="24"/>
          <w:szCs w:val="24"/>
          <w:u w:val="single"/>
        </w:rPr>
        <w:t>Submission</w:t>
      </w:r>
      <w:r w:rsidR="003E0421" w:rsidRPr="00456CF7">
        <w:rPr>
          <w:sz w:val="24"/>
          <w:szCs w:val="24"/>
          <w:u w:val="single"/>
        </w:rPr>
        <w:t xml:space="preserve"> of Payment Invoice</w:t>
      </w:r>
      <w:r w:rsidRPr="00456CF7">
        <w:rPr>
          <w:sz w:val="24"/>
          <w:szCs w:val="24"/>
          <w:u w:val="single"/>
        </w:rPr>
        <w:t>.</w:t>
      </w:r>
      <w:r w:rsidRPr="00456CF7">
        <w:rPr>
          <w:sz w:val="24"/>
          <w:szCs w:val="24"/>
        </w:rPr>
        <w:t xml:space="preserve"> Upon completion </w:t>
      </w:r>
      <w:r w:rsidR="003E0421" w:rsidRPr="00456CF7">
        <w:rPr>
          <w:sz w:val="24"/>
          <w:szCs w:val="24"/>
        </w:rPr>
        <w:t xml:space="preserve">and delivery </w:t>
      </w:r>
      <w:r w:rsidRPr="00456CF7">
        <w:rPr>
          <w:sz w:val="24"/>
          <w:szCs w:val="24"/>
        </w:rPr>
        <w:t xml:space="preserve">of </w:t>
      </w:r>
      <w:r w:rsidR="00936FD5" w:rsidRPr="00456CF7">
        <w:rPr>
          <w:sz w:val="24"/>
          <w:szCs w:val="24"/>
        </w:rPr>
        <w:t>each Deliverable</w:t>
      </w:r>
      <w:r w:rsidRPr="00456CF7">
        <w:rPr>
          <w:sz w:val="24"/>
          <w:szCs w:val="24"/>
        </w:rPr>
        <w:t xml:space="preserve">, Contractor </w:t>
      </w:r>
      <w:r w:rsidR="00F201F0">
        <w:rPr>
          <w:sz w:val="24"/>
          <w:szCs w:val="24"/>
        </w:rPr>
        <w:t>will</w:t>
      </w:r>
      <w:r w:rsidRPr="00456CF7">
        <w:rPr>
          <w:sz w:val="24"/>
          <w:szCs w:val="24"/>
        </w:rPr>
        <w:t xml:space="preserve"> submit a</w:t>
      </w:r>
      <w:r w:rsidR="003E0421" w:rsidRPr="00456CF7">
        <w:rPr>
          <w:sz w:val="24"/>
          <w:szCs w:val="24"/>
        </w:rPr>
        <w:t>n invoice for payment (“</w:t>
      </w:r>
      <w:r w:rsidRPr="00456CF7">
        <w:rPr>
          <w:sz w:val="24"/>
          <w:szCs w:val="24"/>
        </w:rPr>
        <w:t>Payment Invoice</w:t>
      </w:r>
      <w:r w:rsidR="003E0421" w:rsidRPr="00456CF7">
        <w:rPr>
          <w:sz w:val="24"/>
          <w:szCs w:val="24"/>
        </w:rPr>
        <w:t>”)</w:t>
      </w:r>
      <w:r w:rsidRPr="00456CF7">
        <w:rPr>
          <w:sz w:val="24"/>
          <w:szCs w:val="24"/>
        </w:rPr>
        <w:t xml:space="preserve"> with </w:t>
      </w:r>
      <w:r w:rsidR="00456CF7" w:rsidRPr="00456CF7">
        <w:rPr>
          <w:sz w:val="24"/>
          <w:szCs w:val="24"/>
        </w:rPr>
        <w:t>the</w:t>
      </w:r>
      <w:r w:rsidRPr="00456CF7">
        <w:rPr>
          <w:sz w:val="24"/>
          <w:szCs w:val="24"/>
        </w:rPr>
        <w:t xml:space="preserve"> Deliverable, or </w:t>
      </w:r>
      <w:r w:rsidR="003E0421" w:rsidRPr="00456CF7">
        <w:rPr>
          <w:sz w:val="24"/>
          <w:szCs w:val="24"/>
        </w:rPr>
        <w:t xml:space="preserve">a </w:t>
      </w:r>
      <w:r w:rsidRPr="00456CF7">
        <w:rPr>
          <w:sz w:val="24"/>
          <w:szCs w:val="24"/>
        </w:rPr>
        <w:t xml:space="preserve">description of the Deliverable, to </w:t>
      </w:r>
      <w:r w:rsidR="00456CF7">
        <w:rPr>
          <w:sz w:val="24"/>
          <w:szCs w:val="24"/>
        </w:rPr>
        <w:t>Representative</w:t>
      </w:r>
      <w:r w:rsidRPr="00456CF7">
        <w:rPr>
          <w:sz w:val="24"/>
          <w:szCs w:val="24"/>
        </w:rPr>
        <w:t xml:space="preserve">. Each Payment Invoice </w:t>
      </w:r>
      <w:r w:rsidR="00F201F0">
        <w:rPr>
          <w:sz w:val="24"/>
          <w:szCs w:val="24"/>
        </w:rPr>
        <w:t>will</w:t>
      </w:r>
      <w:r w:rsidRPr="00456CF7">
        <w:rPr>
          <w:sz w:val="24"/>
          <w:szCs w:val="24"/>
        </w:rPr>
        <w:t xml:space="preserve"> be </w:t>
      </w:r>
      <w:r w:rsidR="003E0421" w:rsidRPr="00456CF7">
        <w:rPr>
          <w:sz w:val="24"/>
          <w:szCs w:val="24"/>
        </w:rPr>
        <w:t xml:space="preserve">submitted </w:t>
      </w:r>
      <w:r w:rsidRPr="00456CF7">
        <w:rPr>
          <w:sz w:val="24"/>
          <w:szCs w:val="24"/>
        </w:rPr>
        <w:t xml:space="preserve">for the </w:t>
      </w:r>
      <w:r w:rsidR="00CD3D91" w:rsidRPr="00456CF7">
        <w:rPr>
          <w:sz w:val="24"/>
          <w:szCs w:val="24"/>
        </w:rPr>
        <w:t xml:space="preserve">full </w:t>
      </w:r>
      <w:r w:rsidRPr="00456CF7">
        <w:rPr>
          <w:sz w:val="24"/>
          <w:szCs w:val="24"/>
        </w:rPr>
        <w:t xml:space="preserve">Deliverable price </w:t>
      </w:r>
      <w:r w:rsidR="003E0421" w:rsidRPr="00456CF7">
        <w:rPr>
          <w:sz w:val="24"/>
          <w:szCs w:val="24"/>
        </w:rPr>
        <w:t>stated</w:t>
      </w:r>
      <w:r w:rsidRPr="00456CF7">
        <w:rPr>
          <w:sz w:val="24"/>
          <w:szCs w:val="24"/>
        </w:rPr>
        <w:t xml:space="preserve"> in Paragraph </w:t>
      </w:r>
      <w:r w:rsidR="00B07046" w:rsidRPr="00456CF7">
        <w:rPr>
          <w:sz w:val="24"/>
          <w:szCs w:val="24"/>
        </w:rPr>
        <w:t>4</w:t>
      </w:r>
      <w:r w:rsidR="00CD3D91" w:rsidRPr="00456CF7">
        <w:rPr>
          <w:sz w:val="24"/>
          <w:szCs w:val="24"/>
        </w:rPr>
        <w:t>. C.</w:t>
      </w:r>
      <w:r w:rsidR="003E0421" w:rsidRPr="00456CF7">
        <w:rPr>
          <w:sz w:val="24"/>
          <w:szCs w:val="24"/>
        </w:rPr>
        <w:t>, below</w:t>
      </w:r>
      <w:r w:rsidR="00CD3D91" w:rsidRPr="00456CF7">
        <w:rPr>
          <w:sz w:val="24"/>
          <w:szCs w:val="24"/>
        </w:rPr>
        <w:t>, or a portion of the full Deliverable price</w:t>
      </w:r>
      <w:r w:rsidR="00456CF7">
        <w:rPr>
          <w:sz w:val="24"/>
          <w:szCs w:val="24"/>
        </w:rPr>
        <w:t>,</w:t>
      </w:r>
      <w:r w:rsidR="00CD3D91" w:rsidRPr="00456CF7">
        <w:rPr>
          <w:sz w:val="24"/>
          <w:szCs w:val="24"/>
        </w:rPr>
        <w:t xml:space="preserve"> pursuant to </w:t>
      </w:r>
      <w:r w:rsidR="005662B9">
        <w:rPr>
          <w:sz w:val="24"/>
          <w:szCs w:val="24"/>
        </w:rPr>
        <w:t xml:space="preserve">the Scope of Work, </w:t>
      </w:r>
      <w:r w:rsidRPr="00456CF7">
        <w:rPr>
          <w:sz w:val="24"/>
          <w:szCs w:val="24"/>
        </w:rPr>
        <w:t>Exhibit A</w:t>
      </w:r>
      <w:r w:rsidR="005662B9">
        <w:rPr>
          <w:sz w:val="24"/>
          <w:szCs w:val="24"/>
        </w:rPr>
        <w:t>.</w:t>
      </w:r>
    </w:p>
    <w:p w14:paraId="16DF7AB0" w14:textId="77777777" w:rsidR="00AD352A" w:rsidRPr="00456CF7" w:rsidRDefault="00AD352A" w:rsidP="00274740">
      <w:pPr>
        <w:rPr>
          <w:sz w:val="24"/>
          <w:szCs w:val="24"/>
        </w:rPr>
      </w:pPr>
    </w:p>
    <w:p w14:paraId="16727E71" w14:textId="5DBAE30A" w:rsidR="00AD352A" w:rsidRPr="00456CF7" w:rsidRDefault="00AD352A" w:rsidP="00274740">
      <w:pPr>
        <w:ind w:left="1440" w:hanging="720"/>
        <w:rPr>
          <w:sz w:val="24"/>
          <w:szCs w:val="24"/>
        </w:rPr>
      </w:pPr>
      <w:r w:rsidRPr="00456CF7">
        <w:rPr>
          <w:sz w:val="24"/>
          <w:szCs w:val="24"/>
        </w:rPr>
        <w:t>B.</w:t>
      </w:r>
      <w:r w:rsidRPr="00456CF7">
        <w:rPr>
          <w:sz w:val="24"/>
          <w:szCs w:val="24"/>
        </w:rPr>
        <w:tab/>
      </w:r>
      <w:r w:rsidRPr="00456CF7">
        <w:rPr>
          <w:sz w:val="24"/>
          <w:szCs w:val="24"/>
          <w:u w:val="single"/>
        </w:rPr>
        <w:t>Acceptance.</w:t>
      </w:r>
      <w:r w:rsidRPr="00456CF7">
        <w:rPr>
          <w:sz w:val="24"/>
          <w:szCs w:val="24"/>
        </w:rPr>
        <w:t xml:space="preserve">  In accord with Section 13-1-158 NMSA 1978; </w:t>
      </w:r>
      <w:r w:rsidR="00685D9F">
        <w:rPr>
          <w:sz w:val="24"/>
          <w:szCs w:val="24"/>
        </w:rPr>
        <w:t>Representative</w:t>
      </w:r>
      <w:r w:rsidR="00685D9F" w:rsidRPr="00456CF7">
        <w:rPr>
          <w:sz w:val="24"/>
          <w:szCs w:val="24"/>
        </w:rPr>
        <w:t xml:space="preserve"> </w:t>
      </w:r>
      <w:r w:rsidR="00F201F0">
        <w:rPr>
          <w:sz w:val="24"/>
          <w:szCs w:val="24"/>
        </w:rPr>
        <w:t>will</w:t>
      </w:r>
      <w:r w:rsidRPr="00456CF7">
        <w:rPr>
          <w:sz w:val="24"/>
          <w:szCs w:val="24"/>
        </w:rPr>
        <w:t xml:space="preserve"> determine if the Deliverable provided</w:t>
      </w:r>
      <w:r w:rsidR="000B6DF0" w:rsidRPr="00456CF7">
        <w:rPr>
          <w:sz w:val="24"/>
          <w:szCs w:val="24"/>
        </w:rPr>
        <w:t xml:space="preserve"> by Contractor</w:t>
      </w:r>
      <w:r w:rsidRPr="00456CF7">
        <w:rPr>
          <w:sz w:val="24"/>
          <w:szCs w:val="24"/>
        </w:rPr>
        <w:t xml:space="preserve"> meets </w:t>
      </w:r>
      <w:r w:rsidR="00CD3D91" w:rsidRPr="00456CF7">
        <w:rPr>
          <w:sz w:val="24"/>
          <w:szCs w:val="24"/>
        </w:rPr>
        <w:t xml:space="preserve">Procuring Agency’s </w:t>
      </w:r>
      <w:r w:rsidRPr="00456CF7">
        <w:rPr>
          <w:sz w:val="24"/>
          <w:szCs w:val="24"/>
        </w:rPr>
        <w:t xml:space="preserve">specifications. No payment </w:t>
      </w:r>
      <w:r w:rsidR="00F201F0">
        <w:rPr>
          <w:sz w:val="24"/>
          <w:szCs w:val="24"/>
        </w:rPr>
        <w:t>will</w:t>
      </w:r>
      <w:r w:rsidRPr="00456CF7">
        <w:rPr>
          <w:sz w:val="24"/>
          <w:szCs w:val="24"/>
        </w:rPr>
        <w:t xml:space="preserve"> be made</w:t>
      </w:r>
      <w:r w:rsidR="00CD3D91" w:rsidRPr="00456CF7">
        <w:rPr>
          <w:sz w:val="24"/>
          <w:szCs w:val="24"/>
        </w:rPr>
        <w:t xml:space="preserve"> by </w:t>
      </w:r>
      <w:proofErr w:type="gramStart"/>
      <w:r w:rsidR="00CD3D91" w:rsidRPr="00456CF7">
        <w:rPr>
          <w:sz w:val="24"/>
          <w:szCs w:val="24"/>
        </w:rPr>
        <w:t>Procuring</w:t>
      </w:r>
      <w:proofErr w:type="gramEnd"/>
      <w:r w:rsidR="00CD3D91" w:rsidRPr="00456CF7">
        <w:rPr>
          <w:sz w:val="24"/>
          <w:szCs w:val="24"/>
        </w:rPr>
        <w:t xml:space="preserve"> Agency </w:t>
      </w:r>
      <w:r w:rsidRPr="00456CF7">
        <w:rPr>
          <w:sz w:val="24"/>
          <w:szCs w:val="24"/>
        </w:rPr>
        <w:t xml:space="preserve">for a Deliverable until </w:t>
      </w:r>
      <w:r w:rsidR="00456CF7">
        <w:rPr>
          <w:sz w:val="24"/>
          <w:szCs w:val="24"/>
        </w:rPr>
        <w:t>Representative</w:t>
      </w:r>
      <w:r w:rsidR="00CD3D91" w:rsidRPr="00456CF7">
        <w:rPr>
          <w:sz w:val="24"/>
          <w:szCs w:val="24"/>
        </w:rPr>
        <w:t xml:space="preserve"> delivers a written acceptance of the Deliverable </w:t>
      </w:r>
      <w:r w:rsidR="00456CF7">
        <w:rPr>
          <w:sz w:val="24"/>
          <w:szCs w:val="24"/>
        </w:rPr>
        <w:t xml:space="preserve">to Contractor </w:t>
      </w:r>
      <w:r w:rsidR="00CD3D91" w:rsidRPr="00456CF7">
        <w:rPr>
          <w:sz w:val="24"/>
          <w:szCs w:val="24"/>
        </w:rPr>
        <w:t xml:space="preserve">on Procuring Agency’s behalf. </w:t>
      </w:r>
      <w:proofErr w:type="gramStart"/>
      <w:r w:rsidRPr="00456CF7">
        <w:rPr>
          <w:sz w:val="24"/>
          <w:szCs w:val="24"/>
        </w:rPr>
        <w:t>In order to</w:t>
      </w:r>
      <w:proofErr w:type="gramEnd"/>
      <w:r w:rsidRPr="00456CF7">
        <w:rPr>
          <w:sz w:val="24"/>
          <w:szCs w:val="24"/>
        </w:rPr>
        <w:t xml:space="preserve"> </w:t>
      </w:r>
      <w:r w:rsidR="000B6DF0" w:rsidRPr="00456CF7">
        <w:rPr>
          <w:sz w:val="24"/>
          <w:szCs w:val="24"/>
        </w:rPr>
        <w:t>a</w:t>
      </w:r>
      <w:r w:rsidRPr="00456CF7">
        <w:rPr>
          <w:sz w:val="24"/>
          <w:szCs w:val="24"/>
        </w:rPr>
        <w:t xml:space="preserve">ccept the Deliverable, </w:t>
      </w:r>
      <w:proofErr w:type="gramStart"/>
      <w:r w:rsidR="00456CF7">
        <w:rPr>
          <w:sz w:val="24"/>
          <w:szCs w:val="24"/>
        </w:rPr>
        <w:t>Representative</w:t>
      </w:r>
      <w:proofErr w:type="gramEnd"/>
      <w:r w:rsidR="00CD3D91" w:rsidRPr="00456CF7">
        <w:rPr>
          <w:sz w:val="24"/>
          <w:szCs w:val="24"/>
        </w:rPr>
        <w:t xml:space="preserve"> </w:t>
      </w:r>
      <w:r w:rsidRPr="00456CF7">
        <w:rPr>
          <w:sz w:val="24"/>
          <w:szCs w:val="24"/>
        </w:rPr>
        <w:t>will assess the Quality Assurance level of the Deliverable and determine, at a minimum, that Deliverable:</w:t>
      </w:r>
    </w:p>
    <w:p w14:paraId="416979FC" w14:textId="77777777" w:rsidR="00AD352A" w:rsidRPr="00456CF7" w:rsidRDefault="00AD352A" w:rsidP="00274740">
      <w:pPr>
        <w:rPr>
          <w:sz w:val="24"/>
          <w:szCs w:val="24"/>
        </w:rPr>
      </w:pPr>
    </w:p>
    <w:p w14:paraId="0192AA66" w14:textId="62C46113" w:rsidR="00AD352A" w:rsidRPr="00456CF7" w:rsidRDefault="00AD352A" w:rsidP="006753E9">
      <w:pPr>
        <w:ind w:left="1800" w:hanging="360"/>
        <w:rPr>
          <w:sz w:val="24"/>
          <w:szCs w:val="24"/>
        </w:rPr>
      </w:pPr>
      <w:r w:rsidRPr="00456CF7">
        <w:rPr>
          <w:sz w:val="24"/>
          <w:szCs w:val="24"/>
        </w:rPr>
        <w:t xml:space="preserve">1.  Complies with the requirements </w:t>
      </w:r>
      <w:r w:rsidR="00CD3D91" w:rsidRPr="00456CF7">
        <w:rPr>
          <w:sz w:val="24"/>
          <w:szCs w:val="24"/>
        </w:rPr>
        <w:t>stated</w:t>
      </w:r>
      <w:r w:rsidRPr="00456CF7">
        <w:rPr>
          <w:sz w:val="24"/>
          <w:szCs w:val="24"/>
        </w:rPr>
        <w:t xml:space="preserve"> in </w:t>
      </w:r>
      <w:r w:rsidR="00B80E4D">
        <w:rPr>
          <w:sz w:val="24"/>
          <w:szCs w:val="24"/>
        </w:rPr>
        <w:t>the Scope of Work,</w:t>
      </w:r>
      <w:r w:rsidR="00CD3D91" w:rsidRPr="00456CF7">
        <w:rPr>
          <w:sz w:val="24"/>
          <w:szCs w:val="24"/>
        </w:rPr>
        <w:t xml:space="preserve"> Exhibit </w:t>
      </w:r>
      <w:r w:rsidR="006753E9">
        <w:rPr>
          <w:sz w:val="24"/>
          <w:szCs w:val="24"/>
        </w:rPr>
        <w:t xml:space="preserve">A, </w:t>
      </w:r>
      <w:r w:rsidR="00B80E4D">
        <w:rPr>
          <w:sz w:val="24"/>
          <w:szCs w:val="24"/>
        </w:rPr>
        <w:t>attached hereto</w:t>
      </w:r>
      <w:r w:rsidRPr="00456CF7">
        <w:rPr>
          <w:sz w:val="24"/>
          <w:szCs w:val="24"/>
        </w:rPr>
        <w:t xml:space="preserve">; </w:t>
      </w:r>
      <w:r w:rsidR="00CD3D91" w:rsidRPr="00456CF7">
        <w:rPr>
          <w:sz w:val="24"/>
          <w:szCs w:val="24"/>
        </w:rPr>
        <w:t>and</w:t>
      </w:r>
    </w:p>
    <w:p w14:paraId="729FBD7B" w14:textId="161C21A4" w:rsidR="00CD3D91" w:rsidRPr="00456CF7" w:rsidRDefault="006753E9" w:rsidP="00274740">
      <w:pPr>
        <w:ind w:left="1440"/>
        <w:rPr>
          <w:sz w:val="24"/>
          <w:szCs w:val="24"/>
        </w:rPr>
      </w:pPr>
      <w:r>
        <w:rPr>
          <w:sz w:val="24"/>
          <w:szCs w:val="24"/>
        </w:rPr>
        <w:t>2</w:t>
      </w:r>
      <w:r w:rsidR="00CD3D91" w:rsidRPr="00456CF7">
        <w:rPr>
          <w:sz w:val="24"/>
          <w:szCs w:val="24"/>
        </w:rPr>
        <w:t>.  Fully complies with the terms of this Agreement.</w:t>
      </w:r>
    </w:p>
    <w:p w14:paraId="7534FAE3" w14:textId="77777777" w:rsidR="00AD352A" w:rsidRPr="00456CF7" w:rsidRDefault="00AD352A" w:rsidP="00274740">
      <w:pPr>
        <w:rPr>
          <w:sz w:val="24"/>
          <w:szCs w:val="24"/>
        </w:rPr>
      </w:pPr>
    </w:p>
    <w:p w14:paraId="0C89CEBA" w14:textId="150F3209" w:rsidR="00AD352A" w:rsidRPr="00456CF7" w:rsidRDefault="00AD352A" w:rsidP="00274740">
      <w:pPr>
        <w:ind w:left="1440"/>
        <w:rPr>
          <w:sz w:val="24"/>
          <w:szCs w:val="24"/>
        </w:rPr>
      </w:pPr>
      <w:r w:rsidRPr="00456CF7">
        <w:rPr>
          <w:sz w:val="24"/>
          <w:szCs w:val="24"/>
        </w:rPr>
        <w:t xml:space="preserve">If </w:t>
      </w:r>
      <w:r w:rsidR="00CD3D91" w:rsidRPr="00456CF7">
        <w:rPr>
          <w:sz w:val="24"/>
          <w:szCs w:val="24"/>
        </w:rPr>
        <w:t xml:space="preserve">a </w:t>
      </w:r>
      <w:r w:rsidRPr="00456CF7">
        <w:rPr>
          <w:sz w:val="24"/>
          <w:szCs w:val="24"/>
        </w:rPr>
        <w:t xml:space="preserve">Deliverable is </w:t>
      </w:r>
      <w:r w:rsidR="00CD3D91" w:rsidRPr="00456CF7">
        <w:rPr>
          <w:sz w:val="24"/>
          <w:szCs w:val="24"/>
        </w:rPr>
        <w:t>accepted by Procuring Agency,</w:t>
      </w:r>
      <w:r w:rsidRPr="00456CF7">
        <w:rPr>
          <w:sz w:val="24"/>
          <w:szCs w:val="24"/>
        </w:rPr>
        <w:t xml:space="preserve"> </w:t>
      </w:r>
      <w:r w:rsidR="00456CF7">
        <w:rPr>
          <w:sz w:val="24"/>
          <w:szCs w:val="24"/>
        </w:rPr>
        <w:t>Representative</w:t>
      </w:r>
      <w:r w:rsidRPr="00456CF7">
        <w:rPr>
          <w:sz w:val="24"/>
          <w:szCs w:val="24"/>
        </w:rPr>
        <w:t xml:space="preserve"> will notify </w:t>
      </w:r>
      <w:r w:rsidR="000B6DF0" w:rsidRPr="00456CF7">
        <w:rPr>
          <w:sz w:val="24"/>
          <w:szCs w:val="24"/>
        </w:rPr>
        <w:t>Contractor</w:t>
      </w:r>
      <w:r w:rsidRPr="00456CF7">
        <w:rPr>
          <w:sz w:val="24"/>
          <w:szCs w:val="24"/>
        </w:rPr>
        <w:t xml:space="preserve"> of </w:t>
      </w:r>
      <w:r w:rsidR="00CD3D91" w:rsidRPr="00456CF7">
        <w:rPr>
          <w:sz w:val="24"/>
          <w:szCs w:val="24"/>
        </w:rPr>
        <w:t xml:space="preserve">Procuring Agency’s </w:t>
      </w:r>
      <w:r w:rsidR="000B6DF0" w:rsidRPr="00456CF7">
        <w:rPr>
          <w:sz w:val="24"/>
          <w:szCs w:val="24"/>
        </w:rPr>
        <w:t>accept</w:t>
      </w:r>
      <w:r w:rsidRPr="00456CF7">
        <w:rPr>
          <w:sz w:val="24"/>
          <w:szCs w:val="24"/>
        </w:rPr>
        <w:t xml:space="preserve">ance, in writing, within fifteen (15) business days from the date </w:t>
      </w:r>
      <w:r w:rsidR="00456CF7">
        <w:rPr>
          <w:sz w:val="24"/>
          <w:szCs w:val="24"/>
        </w:rPr>
        <w:t>Representative</w:t>
      </w:r>
      <w:r w:rsidRPr="00456CF7">
        <w:rPr>
          <w:sz w:val="24"/>
          <w:szCs w:val="24"/>
        </w:rPr>
        <w:t xml:space="preserve"> receives the Deliverable</w:t>
      </w:r>
      <w:r w:rsidR="005662B9">
        <w:rPr>
          <w:sz w:val="24"/>
          <w:szCs w:val="24"/>
        </w:rPr>
        <w:t>. Procuring Agency will then pay C</w:t>
      </w:r>
      <w:r w:rsidR="00CD3D91" w:rsidRPr="00456CF7">
        <w:rPr>
          <w:sz w:val="24"/>
          <w:szCs w:val="24"/>
        </w:rPr>
        <w:t xml:space="preserve">ontractor’s </w:t>
      </w:r>
      <w:r w:rsidR="005662B9">
        <w:rPr>
          <w:sz w:val="24"/>
          <w:szCs w:val="24"/>
        </w:rPr>
        <w:t>submitted invoice according to the State of New Mexico procurement rules</w:t>
      </w:r>
      <w:r w:rsidRPr="00456CF7">
        <w:rPr>
          <w:sz w:val="24"/>
          <w:szCs w:val="24"/>
        </w:rPr>
        <w:t>.</w:t>
      </w:r>
    </w:p>
    <w:p w14:paraId="1DCC7D94" w14:textId="77777777" w:rsidR="00AD352A" w:rsidRPr="00456CF7" w:rsidRDefault="00AD352A" w:rsidP="00274740">
      <w:pPr>
        <w:rPr>
          <w:sz w:val="24"/>
          <w:szCs w:val="24"/>
        </w:rPr>
      </w:pPr>
    </w:p>
    <w:p w14:paraId="48FA5F99" w14:textId="42400FC2" w:rsidR="00AD352A" w:rsidRPr="00456CF7" w:rsidRDefault="00AD352A" w:rsidP="00274740">
      <w:pPr>
        <w:ind w:left="1440" w:hanging="720"/>
        <w:rPr>
          <w:sz w:val="24"/>
          <w:szCs w:val="24"/>
        </w:rPr>
      </w:pPr>
      <w:r w:rsidRPr="00456CF7">
        <w:rPr>
          <w:sz w:val="24"/>
          <w:szCs w:val="24"/>
        </w:rPr>
        <w:t>C.</w:t>
      </w:r>
      <w:r w:rsidRPr="00456CF7">
        <w:rPr>
          <w:sz w:val="24"/>
          <w:szCs w:val="24"/>
        </w:rPr>
        <w:tab/>
      </w:r>
      <w:r w:rsidRPr="00456CF7">
        <w:rPr>
          <w:sz w:val="24"/>
          <w:szCs w:val="24"/>
          <w:u w:val="single"/>
        </w:rPr>
        <w:t>Rejection</w:t>
      </w:r>
      <w:r w:rsidRPr="00456CF7">
        <w:rPr>
          <w:sz w:val="24"/>
          <w:szCs w:val="24"/>
        </w:rPr>
        <w:t xml:space="preserve">.  Unless </w:t>
      </w:r>
      <w:r w:rsidR="00456CF7">
        <w:rPr>
          <w:bCs/>
          <w:sz w:val="24"/>
          <w:szCs w:val="24"/>
        </w:rPr>
        <w:t>Representative</w:t>
      </w:r>
      <w:r w:rsidRPr="00456CF7">
        <w:rPr>
          <w:sz w:val="24"/>
          <w:szCs w:val="24"/>
        </w:rPr>
        <w:t xml:space="preserve"> gives </w:t>
      </w:r>
      <w:r w:rsidR="00CD3D91" w:rsidRPr="00456CF7">
        <w:rPr>
          <w:sz w:val="24"/>
          <w:szCs w:val="24"/>
        </w:rPr>
        <w:t xml:space="preserve">written </w:t>
      </w:r>
      <w:r w:rsidRPr="00456CF7">
        <w:rPr>
          <w:sz w:val="24"/>
          <w:szCs w:val="24"/>
        </w:rPr>
        <w:t>notice</w:t>
      </w:r>
      <w:r w:rsidR="00CD3D91" w:rsidRPr="00456CF7">
        <w:rPr>
          <w:sz w:val="24"/>
          <w:szCs w:val="24"/>
        </w:rPr>
        <w:t xml:space="preserve"> to Contractor</w:t>
      </w:r>
      <w:r w:rsidRPr="00456CF7">
        <w:rPr>
          <w:sz w:val="24"/>
          <w:szCs w:val="24"/>
        </w:rPr>
        <w:t xml:space="preserve"> of </w:t>
      </w:r>
      <w:r w:rsidR="00CD3D91" w:rsidRPr="00456CF7">
        <w:rPr>
          <w:sz w:val="24"/>
          <w:szCs w:val="24"/>
        </w:rPr>
        <w:t xml:space="preserve">Procuring Agency’s </w:t>
      </w:r>
      <w:r w:rsidRPr="00456CF7">
        <w:rPr>
          <w:sz w:val="24"/>
          <w:szCs w:val="24"/>
        </w:rPr>
        <w:t xml:space="preserve">rejection within the fifteen (15) day business day </w:t>
      </w:r>
      <w:r w:rsidR="000B6DF0" w:rsidRPr="00456CF7">
        <w:rPr>
          <w:sz w:val="24"/>
          <w:szCs w:val="24"/>
        </w:rPr>
        <w:t>accept</w:t>
      </w:r>
      <w:r w:rsidRPr="00456CF7">
        <w:rPr>
          <w:sz w:val="24"/>
          <w:szCs w:val="24"/>
        </w:rPr>
        <w:t xml:space="preserve">ance period, the Deliverable will be deemed to have been accepted.  If the Deliverable is deemed </w:t>
      </w:r>
      <w:r w:rsidR="00CD3D91" w:rsidRPr="00456CF7">
        <w:rPr>
          <w:sz w:val="24"/>
          <w:szCs w:val="24"/>
        </w:rPr>
        <w:t xml:space="preserve">by </w:t>
      </w:r>
      <w:r w:rsidR="00456CF7">
        <w:rPr>
          <w:sz w:val="24"/>
          <w:szCs w:val="24"/>
        </w:rPr>
        <w:t>Representative</w:t>
      </w:r>
      <w:r w:rsidR="00CD3D91" w:rsidRPr="00456CF7">
        <w:rPr>
          <w:sz w:val="24"/>
          <w:szCs w:val="24"/>
        </w:rPr>
        <w:t xml:space="preserve"> to be </w:t>
      </w:r>
      <w:r w:rsidR="00456CF7">
        <w:rPr>
          <w:sz w:val="24"/>
          <w:szCs w:val="24"/>
        </w:rPr>
        <w:t>rejected</w:t>
      </w:r>
      <w:r w:rsidRPr="00456CF7">
        <w:rPr>
          <w:sz w:val="24"/>
          <w:szCs w:val="24"/>
        </w:rPr>
        <w:t xml:space="preserve"> </w:t>
      </w:r>
      <w:r w:rsidR="00CD3D91" w:rsidRPr="00456CF7">
        <w:rPr>
          <w:sz w:val="24"/>
          <w:szCs w:val="24"/>
        </w:rPr>
        <w:t>according to Procuring Agency’s quality assurance requirements (“</w:t>
      </w:r>
      <w:r w:rsidRPr="00456CF7">
        <w:rPr>
          <w:sz w:val="24"/>
          <w:szCs w:val="24"/>
        </w:rPr>
        <w:t>Quality Assurance</w:t>
      </w:r>
      <w:r w:rsidR="00CD3D91" w:rsidRPr="00456CF7">
        <w:rPr>
          <w:sz w:val="24"/>
          <w:szCs w:val="24"/>
        </w:rPr>
        <w:t>”)</w:t>
      </w:r>
      <w:r w:rsidRPr="00456CF7">
        <w:rPr>
          <w:sz w:val="24"/>
          <w:szCs w:val="24"/>
        </w:rPr>
        <w:t xml:space="preserve">, fifteen (15) days </w:t>
      </w:r>
      <w:r w:rsidRPr="00456CF7">
        <w:rPr>
          <w:bCs/>
          <w:sz w:val="24"/>
          <w:szCs w:val="24"/>
        </w:rPr>
        <w:t xml:space="preserve">from the date </w:t>
      </w:r>
      <w:r w:rsidR="00456CF7">
        <w:rPr>
          <w:bCs/>
          <w:sz w:val="24"/>
          <w:szCs w:val="24"/>
        </w:rPr>
        <w:t>Representative</w:t>
      </w:r>
      <w:r w:rsidRPr="00456CF7">
        <w:rPr>
          <w:bCs/>
          <w:sz w:val="24"/>
          <w:szCs w:val="24"/>
        </w:rPr>
        <w:t xml:space="preserve"> receives the Deliverable(s) and </w:t>
      </w:r>
      <w:r w:rsidR="00CD3D91" w:rsidRPr="00456CF7">
        <w:rPr>
          <w:bCs/>
          <w:sz w:val="24"/>
          <w:szCs w:val="24"/>
        </w:rPr>
        <w:t xml:space="preserve">Contractor’s </w:t>
      </w:r>
      <w:r w:rsidRPr="00456CF7">
        <w:rPr>
          <w:bCs/>
          <w:sz w:val="24"/>
          <w:szCs w:val="24"/>
        </w:rPr>
        <w:t xml:space="preserve">accompanying Payment </w:t>
      </w:r>
      <w:r w:rsidR="00B01B04" w:rsidRPr="00456CF7">
        <w:rPr>
          <w:bCs/>
          <w:sz w:val="24"/>
          <w:szCs w:val="24"/>
        </w:rPr>
        <w:t>Invoice,</w:t>
      </w:r>
      <w:r w:rsidR="00B01B04" w:rsidRPr="00456CF7">
        <w:rPr>
          <w:sz w:val="24"/>
          <w:szCs w:val="24"/>
        </w:rPr>
        <w:t xml:space="preserve"> </w:t>
      </w:r>
      <w:r w:rsidR="00B01B04" w:rsidRPr="00456CF7">
        <w:rPr>
          <w:bCs/>
          <w:sz w:val="24"/>
          <w:szCs w:val="24"/>
        </w:rPr>
        <w:t>Representative</w:t>
      </w:r>
      <w:r w:rsidRPr="00456CF7">
        <w:rPr>
          <w:sz w:val="24"/>
          <w:szCs w:val="24"/>
        </w:rPr>
        <w:t xml:space="preserve"> will send a consolidated set of comments </w:t>
      </w:r>
      <w:r w:rsidRPr="00456CF7">
        <w:rPr>
          <w:sz w:val="24"/>
          <w:szCs w:val="24"/>
        </w:rPr>
        <w:lastRenderedPageBreak/>
        <w:t>indicating issues, unacceptable items, and/or requested revisions accompanying the rejection</w:t>
      </w:r>
      <w:r w:rsidRPr="00456CF7">
        <w:rPr>
          <w:bCs/>
          <w:sz w:val="24"/>
          <w:szCs w:val="24"/>
        </w:rPr>
        <w:t xml:space="preserve">. </w:t>
      </w:r>
      <w:r w:rsidRPr="00456CF7">
        <w:rPr>
          <w:sz w:val="24"/>
          <w:szCs w:val="24"/>
        </w:rPr>
        <w:t xml:space="preserve">Upon rejection and receipt of </w:t>
      </w:r>
      <w:r w:rsidR="00456CF7">
        <w:rPr>
          <w:sz w:val="24"/>
          <w:szCs w:val="24"/>
        </w:rPr>
        <w:t>Representative</w:t>
      </w:r>
      <w:r w:rsidR="00CD3D91" w:rsidRPr="00456CF7">
        <w:rPr>
          <w:sz w:val="24"/>
          <w:szCs w:val="24"/>
        </w:rPr>
        <w:t xml:space="preserve">’s </w:t>
      </w:r>
      <w:r w:rsidRPr="00456CF7">
        <w:rPr>
          <w:sz w:val="24"/>
          <w:szCs w:val="24"/>
        </w:rPr>
        <w:t xml:space="preserve">comments, </w:t>
      </w:r>
      <w:r w:rsidR="000B6DF0" w:rsidRPr="00456CF7">
        <w:rPr>
          <w:sz w:val="24"/>
          <w:szCs w:val="24"/>
        </w:rPr>
        <w:t>Contractor</w:t>
      </w:r>
      <w:r w:rsidRPr="00456CF7">
        <w:rPr>
          <w:sz w:val="24"/>
          <w:szCs w:val="24"/>
        </w:rPr>
        <w:t xml:space="preserve"> will have ten (10) business days to resubmit the Deliverable </w:t>
      </w:r>
      <w:r w:rsidR="00B8653D" w:rsidRPr="00456CF7">
        <w:rPr>
          <w:sz w:val="24"/>
          <w:szCs w:val="24"/>
        </w:rPr>
        <w:t>to Representative</w:t>
      </w:r>
      <w:r w:rsidRPr="00456CF7">
        <w:rPr>
          <w:sz w:val="24"/>
          <w:szCs w:val="24"/>
        </w:rPr>
        <w:t xml:space="preserve"> with all appropriate corrections or modifications made and/or addressed.</w:t>
      </w:r>
      <w:r w:rsidRPr="00456CF7">
        <w:rPr>
          <w:bCs/>
          <w:sz w:val="24"/>
          <w:szCs w:val="24"/>
        </w:rPr>
        <w:t xml:space="preserve"> </w:t>
      </w:r>
      <w:proofErr w:type="gramStart"/>
      <w:r w:rsidR="00456CF7">
        <w:rPr>
          <w:sz w:val="24"/>
          <w:szCs w:val="24"/>
        </w:rPr>
        <w:t>Representative</w:t>
      </w:r>
      <w:proofErr w:type="gramEnd"/>
      <w:r w:rsidRPr="00456CF7">
        <w:rPr>
          <w:sz w:val="24"/>
          <w:szCs w:val="24"/>
        </w:rPr>
        <w:t xml:space="preserve"> will </w:t>
      </w:r>
      <w:r w:rsidR="00CD3D91" w:rsidRPr="00456CF7">
        <w:rPr>
          <w:sz w:val="24"/>
          <w:szCs w:val="24"/>
        </w:rPr>
        <w:t xml:space="preserve">then </w:t>
      </w:r>
      <w:r w:rsidRPr="00456CF7">
        <w:rPr>
          <w:sz w:val="24"/>
          <w:szCs w:val="24"/>
        </w:rPr>
        <w:t xml:space="preserve">determine whether the Deliverable is </w:t>
      </w:r>
      <w:r w:rsidR="000B6DF0" w:rsidRPr="00456CF7">
        <w:rPr>
          <w:sz w:val="24"/>
          <w:szCs w:val="24"/>
        </w:rPr>
        <w:t>accept</w:t>
      </w:r>
      <w:r w:rsidRPr="00456CF7">
        <w:rPr>
          <w:sz w:val="24"/>
          <w:szCs w:val="24"/>
        </w:rPr>
        <w:t>able and provide a written determination</w:t>
      </w:r>
      <w:r w:rsidR="00CD3D91" w:rsidRPr="00456CF7">
        <w:rPr>
          <w:sz w:val="24"/>
          <w:szCs w:val="24"/>
        </w:rPr>
        <w:t xml:space="preserve"> to </w:t>
      </w:r>
      <w:proofErr w:type="gramStart"/>
      <w:r w:rsidR="00CD3D91" w:rsidRPr="00456CF7">
        <w:rPr>
          <w:sz w:val="24"/>
          <w:szCs w:val="24"/>
        </w:rPr>
        <w:t>Contractor</w:t>
      </w:r>
      <w:proofErr w:type="gramEnd"/>
      <w:r w:rsidRPr="00456CF7">
        <w:rPr>
          <w:sz w:val="24"/>
          <w:szCs w:val="24"/>
        </w:rPr>
        <w:t xml:space="preserve"> as soon as possible, but within no more than fifteen (15) business days of </w:t>
      </w:r>
      <w:proofErr w:type="gramStart"/>
      <w:r w:rsidR="00456CF7">
        <w:rPr>
          <w:sz w:val="24"/>
          <w:szCs w:val="24"/>
        </w:rPr>
        <w:t>Representative</w:t>
      </w:r>
      <w:r w:rsidR="00CD3D91" w:rsidRPr="00456CF7">
        <w:rPr>
          <w:sz w:val="24"/>
          <w:szCs w:val="24"/>
        </w:rPr>
        <w:t>’s</w:t>
      </w:r>
      <w:proofErr w:type="gramEnd"/>
      <w:r w:rsidR="00CD3D91" w:rsidRPr="00456CF7">
        <w:rPr>
          <w:sz w:val="24"/>
          <w:szCs w:val="24"/>
        </w:rPr>
        <w:t xml:space="preserve"> </w:t>
      </w:r>
      <w:r w:rsidRPr="00456CF7">
        <w:rPr>
          <w:sz w:val="24"/>
          <w:szCs w:val="24"/>
        </w:rPr>
        <w:t>receipt of the revised or amended Deliverable.</w:t>
      </w:r>
      <w:r w:rsidRPr="00456CF7">
        <w:rPr>
          <w:bCs/>
          <w:sz w:val="24"/>
          <w:szCs w:val="24"/>
        </w:rPr>
        <w:t xml:space="preserve">  </w:t>
      </w:r>
      <w:r w:rsidRPr="00456CF7">
        <w:rPr>
          <w:sz w:val="24"/>
          <w:szCs w:val="24"/>
        </w:rPr>
        <w:t xml:space="preserve">If the Deliverable is still </w:t>
      </w:r>
      <w:r w:rsidR="00CD3D91" w:rsidRPr="00456CF7">
        <w:rPr>
          <w:sz w:val="24"/>
          <w:szCs w:val="24"/>
        </w:rPr>
        <w:t xml:space="preserve">deemed </w:t>
      </w:r>
      <w:r w:rsidRPr="00456CF7">
        <w:rPr>
          <w:sz w:val="24"/>
          <w:szCs w:val="24"/>
        </w:rPr>
        <w:t xml:space="preserve">unacceptable and </w:t>
      </w:r>
      <w:r w:rsidR="00456CF7">
        <w:rPr>
          <w:sz w:val="24"/>
          <w:szCs w:val="24"/>
        </w:rPr>
        <w:t xml:space="preserve">is </w:t>
      </w:r>
      <w:r w:rsidRPr="00456CF7">
        <w:rPr>
          <w:sz w:val="24"/>
          <w:szCs w:val="24"/>
        </w:rPr>
        <w:t xml:space="preserve">thus rejected, </w:t>
      </w:r>
      <w:r w:rsidR="000B6DF0" w:rsidRPr="00456CF7">
        <w:rPr>
          <w:sz w:val="24"/>
          <w:szCs w:val="24"/>
        </w:rPr>
        <w:t>Contractor</w:t>
      </w:r>
      <w:r w:rsidRPr="00456CF7">
        <w:rPr>
          <w:sz w:val="24"/>
          <w:szCs w:val="24"/>
        </w:rPr>
        <w:t xml:space="preserve"> will be required to provide a remediation plan that </w:t>
      </w:r>
      <w:r w:rsidR="00F201F0">
        <w:rPr>
          <w:sz w:val="24"/>
          <w:szCs w:val="24"/>
        </w:rPr>
        <w:t>will</w:t>
      </w:r>
      <w:r w:rsidRPr="00456CF7">
        <w:rPr>
          <w:sz w:val="24"/>
          <w:szCs w:val="24"/>
        </w:rPr>
        <w:t xml:space="preserve"> include a timeline </w:t>
      </w:r>
      <w:r w:rsidR="00456CF7">
        <w:rPr>
          <w:sz w:val="24"/>
          <w:szCs w:val="24"/>
        </w:rPr>
        <w:t>concerning Contractor’s proposed corrective measures</w:t>
      </w:r>
      <w:r w:rsidRPr="00456CF7">
        <w:rPr>
          <w:sz w:val="24"/>
          <w:szCs w:val="24"/>
        </w:rPr>
        <w:t xml:space="preserve"> to </w:t>
      </w:r>
      <w:r w:rsidR="00456CF7">
        <w:rPr>
          <w:sz w:val="24"/>
          <w:szCs w:val="24"/>
        </w:rPr>
        <w:t>Representative</w:t>
      </w:r>
      <w:r w:rsidRPr="00456CF7">
        <w:rPr>
          <w:sz w:val="24"/>
          <w:szCs w:val="24"/>
        </w:rPr>
        <w:t xml:space="preserve">. </w:t>
      </w:r>
      <w:proofErr w:type="gramStart"/>
      <w:r w:rsidR="000B6DF0" w:rsidRPr="00456CF7">
        <w:rPr>
          <w:sz w:val="24"/>
          <w:szCs w:val="24"/>
        </w:rPr>
        <w:t>Contractor</w:t>
      </w:r>
      <w:proofErr w:type="gramEnd"/>
      <w:r w:rsidRPr="00456CF7">
        <w:rPr>
          <w:sz w:val="24"/>
          <w:szCs w:val="24"/>
        </w:rPr>
        <w:t xml:space="preserve"> </w:t>
      </w:r>
      <w:r w:rsidR="00F201F0">
        <w:rPr>
          <w:sz w:val="24"/>
          <w:szCs w:val="24"/>
        </w:rPr>
        <w:t>will</w:t>
      </w:r>
      <w:r w:rsidRPr="00456CF7">
        <w:rPr>
          <w:sz w:val="24"/>
          <w:szCs w:val="24"/>
        </w:rPr>
        <w:t xml:space="preserve"> also be subject to </w:t>
      </w:r>
      <w:proofErr w:type="gramStart"/>
      <w:r w:rsidR="00CD3D91" w:rsidRPr="00456CF7">
        <w:rPr>
          <w:sz w:val="24"/>
          <w:szCs w:val="24"/>
        </w:rPr>
        <w:t xml:space="preserve">any and </w:t>
      </w:r>
      <w:r w:rsidRPr="00456CF7">
        <w:rPr>
          <w:sz w:val="24"/>
          <w:szCs w:val="24"/>
        </w:rPr>
        <w:t>all</w:t>
      </w:r>
      <w:proofErr w:type="gramEnd"/>
      <w:r w:rsidRPr="00456CF7">
        <w:rPr>
          <w:sz w:val="24"/>
          <w:szCs w:val="24"/>
        </w:rPr>
        <w:t xml:space="preserve"> damages and remedies attributable to the late delivery of the Deliverable under the terms of this Agreement and </w:t>
      </w:r>
      <w:r w:rsidR="00456CF7">
        <w:rPr>
          <w:sz w:val="24"/>
          <w:szCs w:val="24"/>
        </w:rPr>
        <w:t xml:space="preserve">that may be </w:t>
      </w:r>
      <w:r w:rsidRPr="00456CF7">
        <w:rPr>
          <w:sz w:val="24"/>
          <w:szCs w:val="24"/>
        </w:rPr>
        <w:t>available</w:t>
      </w:r>
      <w:r w:rsidR="00CD3D91" w:rsidRPr="00456CF7">
        <w:rPr>
          <w:sz w:val="24"/>
          <w:szCs w:val="24"/>
        </w:rPr>
        <w:t xml:space="preserve"> to </w:t>
      </w:r>
      <w:proofErr w:type="gramStart"/>
      <w:r w:rsidR="00CD3D91" w:rsidRPr="00456CF7">
        <w:rPr>
          <w:sz w:val="24"/>
          <w:szCs w:val="24"/>
        </w:rPr>
        <w:t>Procuring</w:t>
      </w:r>
      <w:proofErr w:type="gramEnd"/>
      <w:r w:rsidR="00CD3D91" w:rsidRPr="00456CF7">
        <w:rPr>
          <w:sz w:val="24"/>
          <w:szCs w:val="24"/>
        </w:rPr>
        <w:t xml:space="preserve"> Agency </w:t>
      </w:r>
      <w:r w:rsidRPr="00456CF7">
        <w:rPr>
          <w:sz w:val="24"/>
          <w:szCs w:val="24"/>
        </w:rPr>
        <w:t>at law or equity.</w:t>
      </w:r>
    </w:p>
    <w:p w14:paraId="48323956" w14:textId="77777777" w:rsidR="00AD352A" w:rsidRPr="00456CF7" w:rsidRDefault="00AD352A" w:rsidP="00274740">
      <w:pPr>
        <w:rPr>
          <w:bCs/>
          <w:sz w:val="24"/>
          <w:szCs w:val="24"/>
        </w:rPr>
      </w:pPr>
    </w:p>
    <w:p w14:paraId="49CE8064" w14:textId="77777777" w:rsidR="00AD352A" w:rsidRPr="00456CF7" w:rsidRDefault="00AD352A" w:rsidP="00274740">
      <w:pPr>
        <w:numPr>
          <w:ilvl w:val="0"/>
          <w:numId w:val="2"/>
        </w:numPr>
        <w:rPr>
          <w:sz w:val="24"/>
          <w:szCs w:val="24"/>
          <w:u w:val="single"/>
        </w:rPr>
      </w:pPr>
      <w:r w:rsidRPr="00456CF7">
        <w:rPr>
          <w:sz w:val="24"/>
          <w:szCs w:val="24"/>
          <w:u w:val="single"/>
        </w:rPr>
        <w:t>Compensation Schedule</w:t>
      </w:r>
    </w:p>
    <w:p w14:paraId="1220689A" w14:textId="77777777" w:rsidR="00274740" w:rsidRPr="00456CF7" w:rsidRDefault="00274740" w:rsidP="00274740">
      <w:pPr>
        <w:ind w:left="720"/>
        <w:rPr>
          <w:sz w:val="24"/>
          <w:szCs w:val="24"/>
          <w:u w:val="single"/>
        </w:rPr>
      </w:pPr>
    </w:p>
    <w:p w14:paraId="0059A17C" w14:textId="04EDA41E" w:rsidR="00AD352A" w:rsidRPr="00456CF7" w:rsidRDefault="00AD352A" w:rsidP="00274740">
      <w:pPr>
        <w:ind w:left="1440" w:hanging="720"/>
        <w:rPr>
          <w:sz w:val="24"/>
          <w:szCs w:val="24"/>
          <w:shd w:val="clear" w:color="auto" w:fill="FFFF00"/>
        </w:rPr>
      </w:pPr>
      <w:r w:rsidRPr="00456CF7">
        <w:rPr>
          <w:sz w:val="24"/>
          <w:szCs w:val="24"/>
        </w:rPr>
        <w:t>A.</w:t>
      </w:r>
      <w:r w:rsidRPr="00456CF7">
        <w:rPr>
          <w:sz w:val="24"/>
          <w:szCs w:val="24"/>
        </w:rPr>
        <w:tab/>
      </w:r>
      <w:r w:rsidR="000B6DF0" w:rsidRPr="00456CF7">
        <w:rPr>
          <w:sz w:val="24"/>
          <w:szCs w:val="24"/>
        </w:rPr>
        <w:t>Procuring Agency</w:t>
      </w:r>
      <w:r w:rsidRPr="00456CF7">
        <w:rPr>
          <w:sz w:val="24"/>
          <w:szCs w:val="24"/>
        </w:rPr>
        <w:t xml:space="preserve"> </w:t>
      </w:r>
      <w:r w:rsidR="00F201F0">
        <w:rPr>
          <w:sz w:val="24"/>
          <w:szCs w:val="24"/>
        </w:rPr>
        <w:t>will</w:t>
      </w:r>
      <w:r w:rsidRPr="00456CF7">
        <w:rPr>
          <w:sz w:val="24"/>
          <w:szCs w:val="24"/>
        </w:rPr>
        <w:t xml:space="preserve"> pay </w:t>
      </w:r>
      <w:r w:rsidR="000B6DF0" w:rsidRPr="00456CF7">
        <w:rPr>
          <w:sz w:val="24"/>
          <w:szCs w:val="24"/>
        </w:rPr>
        <w:t>Contractor</w:t>
      </w:r>
      <w:r w:rsidRPr="00456CF7">
        <w:rPr>
          <w:sz w:val="24"/>
          <w:szCs w:val="24"/>
        </w:rPr>
        <w:t xml:space="preserve"> </w:t>
      </w:r>
      <w:r w:rsidR="00CD3D91" w:rsidRPr="00456CF7">
        <w:rPr>
          <w:sz w:val="24"/>
          <w:szCs w:val="24"/>
        </w:rPr>
        <w:t>the</w:t>
      </w:r>
      <w:r w:rsidRPr="00456CF7">
        <w:rPr>
          <w:sz w:val="24"/>
          <w:szCs w:val="24"/>
        </w:rPr>
        <w:t xml:space="preserve"> price </w:t>
      </w:r>
      <w:r w:rsidR="00CD3D91" w:rsidRPr="00456CF7">
        <w:rPr>
          <w:sz w:val="24"/>
          <w:szCs w:val="24"/>
        </w:rPr>
        <w:t>of the D</w:t>
      </w:r>
      <w:r w:rsidRPr="00456CF7">
        <w:rPr>
          <w:sz w:val="24"/>
          <w:szCs w:val="24"/>
        </w:rPr>
        <w:t>eliverable</w:t>
      </w:r>
      <w:r w:rsidR="00CD3D91" w:rsidRPr="00456CF7">
        <w:rPr>
          <w:sz w:val="24"/>
          <w:szCs w:val="24"/>
        </w:rPr>
        <w:t xml:space="preserve"> stated </w:t>
      </w:r>
      <w:r w:rsidRPr="00456CF7">
        <w:rPr>
          <w:sz w:val="24"/>
          <w:szCs w:val="24"/>
        </w:rPr>
        <w:t xml:space="preserve">in </w:t>
      </w:r>
      <w:r w:rsidR="005662B9">
        <w:rPr>
          <w:sz w:val="24"/>
          <w:szCs w:val="24"/>
        </w:rPr>
        <w:t xml:space="preserve">the Scope of Work, </w:t>
      </w:r>
      <w:r w:rsidRPr="00456CF7">
        <w:rPr>
          <w:sz w:val="24"/>
          <w:szCs w:val="24"/>
        </w:rPr>
        <w:t>Exhibit A</w:t>
      </w:r>
      <w:r w:rsidR="00CD3D91" w:rsidRPr="00456CF7">
        <w:rPr>
          <w:sz w:val="24"/>
          <w:szCs w:val="24"/>
        </w:rPr>
        <w:t xml:space="preserve">, </w:t>
      </w:r>
      <w:r w:rsidR="007864E0" w:rsidRPr="00456CF7">
        <w:rPr>
          <w:sz w:val="24"/>
          <w:szCs w:val="24"/>
        </w:rPr>
        <w:t>less retainage</w:t>
      </w:r>
      <w:r w:rsidR="005662B9">
        <w:rPr>
          <w:sz w:val="24"/>
          <w:szCs w:val="24"/>
        </w:rPr>
        <w:t xml:space="preserve"> </w:t>
      </w:r>
      <w:r w:rsidR="007864E0" w:rsidRPr="00456CF7">
        <w:rPr>
          <w:sz w:val="24"/>
          <w:szCs w:val="24"/>
        </w:rPr>
        <w:t xml:space="preserve">if appropriate; and </w:t>
      </w:r>
      <w:r w:rsidR="007864E0" w:rsidRPr="00456CF7">
        <w:rPr>
          <w:b/>
          <w:sz w:val="24"/>
          <w:szCs w:val="24"/>
          <w:highlight w:val="yellow"/>
        </w:rPr>
        <w:t>[CHOICE #1</w:t>
      </w:r>
      <w:r w:rsidR="007864E0" w:rsidRPr="00456CF7">
        <w:rPr>
          <w:sz w:val="24"/>
          <w:szCs w:val="24"/>
          <w:highlight w:val="yellow"/>
        </w:rPr>
        <w:t xml:space="preserve"> – Use either:</w:t>
      </w:r>
      <w:r w:rsidR="007864E0" w:rsidRPr="00456CF7">
        <w:rPr>
          <w:sz w:val="24"/>
          <w:szCs w:val="24"/>
        </w:rPr>
        <w:t xml:space="preserve"> </w:t>
      </w:r>
      <w:r w:rsidR="007864E0" w:rsidRPr="00456CF7">
        <w:rPr>
          <w:b/>
          <w:sz w:val="24"/>
          <w:szCs w:val="24"/>
        </w:rPr>
        <w:t>excluding</w:t>
      </w:r>
      <w:r w:rsidR="007864E0" w:rsidRPr="00456CF7">
        <w:rPr>
          <w:sz w:val="24"/>
          <w:szCs w:val="24"/>
        </w:rPr>
        <w:t xml:space="preserve"> gross receipts tax </w:t>
      </w:r>
      <w:r w:rsidR="007864E0" w:rsidRPr="00456CF7">
        <w:rPr>
          <w:sz w:val="24"/>
          <w:szCs w:val="24"/>
          <w:highlight w:val="yellow"/>
        </w:rPr>
        <w:t>or</w:t>
      </w:r>
      <w:r w:rsidR="007864E0" w:rsidRPr="00456CF7">
        <w:rPr>
          <w:sz w:val="24"/>
          <w:szCs w:val="24"/>
        </w:rPr>
        <w:t xml:space="preserve"> </w:t>
      </w:r>
      <w:r w:rsidR="007864E0" w:rsidRPr="00456CF7">
        <w:rPr>
          <w:b/>
          <w:sz w:val="24"/>
          <w:szCs w:val="24"/>
        </w:rPr>
        <w:t>including</w:t>
      </w:r>
      <w:r w:rsidR="007864E0" w:rsidRPr="00456CF7">
        <w:rPr>
          <w:sz w:val="24"/>
          <w:szCs w:val="24"/>
        </w:rPr>
        <w:t xml:space="preserve"> gross receipts tax.</w:t>
      </w:r>
      <w:r w:rsidR="007864E0" w:rsidRPr="00456CF7">
        <w:rPr>
          <w:sz w:val="24"/>
          <w:szCs w:val="24"/>
          <w:highlight w:val="yellow"/>
        </w:rPr>
        <w:t>]</w:t>
      </w:r>
      <w:r w:rsidR="007864E0" w:rsidRPr="00456CF7">
        <w:rPr>
          <w:sz w:val="24"/>
          <w:szCs w:val="24"/>
        </w:rPr>
        <w:t xml:space="preserve"> </w:t>
      </w:r>
    </w:p>
    <w:p w14:paraId="0994B4BE" w14:textId="77777777" w:rsidR="00AD352A" w:rsidRPr="00456CF7" w:rsidRDefault="00AD352A" w:rsidP="00274740">
      <w:pPr>
        <w:ind w:left="1440" w:hanging="720"/>
        <w:rPr>
          <w:sz w:val="24"/>
          <w:szCs w:val="24"/>
        </w:rPr>
      </w:pPr>
    </w:p>
    <w:p w14:paraId="28E69453" w14:textId="28427BA3" w:rsidR="00AD352A" w:rsidRPr="00456CF7" w:rsidRDefault="00AD352A" w:rsidP="00274740">
      <w:pPr>
        <w:ind w:left="1530" w:hanging="810"/>
        <w:rPr>
          <w:sz w:val="24"/>
          <w:szCs w:val="24"/>
        </w:rPr>
      </w:pPr>
      <w:r w:rsidRPr="00456CF7">
        <w:rPr>
          <w:sz w:val="24"/>
          <w:szCs w:val="24"/>
        </w:rPr>
        <w:t>B.</w:t>
      </w:r>
      <w:r w:rsidRPr="00456CF7">
        <w:rPr>
          <w:sz w:val="24"/>
          <w:szCs w:val="24"/>
        </w:rPr>
        <w:tab/>
      </w:r>
      <w:r w:rsidR="000B6DF0" w:rsidRPr="00456CF7">
        <w:rPr>
          <w:sz w:val="24"/>
          <w:szCs w:val="24"/>
        </w:rPr>
        <w:t>Procuring Agency</w:t>
      </w:r>
      <w:r w:rsidRPr="00456CF7">
        <w:rPr>
          <w:i/>
          <w:iCs/>
          <w:sz w:val="24"/>
          <w:szCs w:val="24"/>
        </w:rPr>
        <w:t xml:space="preserve"> </w:t>
      </w:r>
      <w:r w:rsidR="00F201F0">
        <w:rPr>
          <w:sz w:val="24"/>
          <w:szCs w:val="24"/>
        </w:rPr>
        <w:t>will</w:t>
      </w:r>
      <w:r w:rsidRPr="00456CF7">
        <w:rPr>
          <w:sz w:val="24"/>
          <w:szCs w:val="24"/>
        </w:rPr>
        <w:t xml:space="preserve"> pay </w:t>
      </w:r>
      <w:r w:rsidR="000B6DF0" w:rsidRPr="00456CF7">
        <w:rPr>
          <w:sz w:val="24"/>
          <w:szCs w:val="24"/>
        </w:rPr>
        <w:t>Contractor</w:t>
      </w:r>
      <w:r w:rsidRPr="00456CF7">
        <w:rPr>
          <w:sz w:val="24"/>
          <w:szCs w:val="24"/>
        </w:rPr>
        <w:t xml:space="preserve"> upon receipt of </w:t>
      </w:r>
      <w:r w:rsidR="00CD3D91" w:rsidRPr="00456CF7">
        <w:rPr>
          <w:sz w:val="24"/>
          <w:szCs w:val="24"/>
        </w:rPr>
        <w:t xml:space="preserve">Contractor’s Payment Invoice, together with </w:t>
      </w:r>
      <w:r w:rsidRPr="00456CF7">
        <w:rPr>
          <w:sz w:val="24"/>
          <w:szCs w:val="24"/>
        </w:rPr>
        <w:t>a detailed statement of account</w:t>
      </w:r>
      <w:r w:rsidR="00CD3D91" w:rsidRPr="00456CF7">
        <w:rPr>
          <w:sz w:val="24"/>
          <w:szCs w:val="24"/>
        </w:rPr>
        <w:t xml:space="preserve"> concerning the Deliverable</w:t>
      </w:r>
      <w:r w:rsidRPr="00456CF7">
        <w:rPr>
          <w:sz w:val="24"/>
          <w:szCs w:val="24"/>
        </w:rPr>
        <w:t xml:space="preserve"> and </w:t>
      </w:r>
      <w:r w:rsidR="00CD3D91" w:rsidRPr="00456CF7">
        <w:rPr>
          <w:sz w:val="24"/>
          <w:szCs w:val="24"/>
        </w:rPr>
        <w:t xml:space="preserve">any additional </w:t>
      </w:r>
      <w:r w:rsidRPr="00456CF7">
        <w:rPr>
          <w:sz w:val="24"/>
          <w:szCs w:val="24"/>
        </w:rPr>
        <w:t xml:space="preserve">expenses incurred hereunder, and as </w:t>
      </w:r>
      <w:r w:rsidR="00CD3D91" w:rsidRPr="00456CF7">
        <w:rPr>
          <w:sz w:val="24"/>
          <w:szCs w:val="24"/>
        </w:rPr>
        <w:t xml:space="preserve">previously </w:t>
      </w:r>
      <w:r w:rsidRPr="00456CF7">
        <w:rPr>
          <w:sz w:val="24"/>
          <w:szCs w:val="24"/>
        </w:rPr>
        <w:t xml:space="preserve">agreed by the </w:t>
      </w:r>
      <w:r w:rsidR="008F31DE" w:rsidRPr="00456CF7">
        <w:rPr>
          <w:sz w:val="24"/>
          <w:szCs w:val="24"/>
        </w:rPr>
        <w:t>Parties</w:t>
      </w:r>
      <w:r w:rsidR="00CD3D91" w:rsidRPr="00456CF7">
        <w:rPr>
          <w:sz w:val="24"/>
          <w:szCs w:val="24"/>
        </w:rPr>
        <w:t xml:space="preserve"> in writing</w:t>
      </w:r>
      <w:r w:rsidRPr="00456CF7">
        <w:rPr>
          <w:sz w:val="24"/>
          <w:szCs w:val="24"/>
        </w:rPr>
        <w:t xml:space="preserve">. All invoices MUST BE received by </w:t>
      </w:r>
      <w:r w:rsidR="000B6DF0" w:rsidRPr="00456CF7">
        <w:rPr>
          <w:sz w:val="24"/>
          <w:szCs w:val="24"/>
        </w:rPr>
        <w:t>Procuring Agency</w:t>
      </w:r>
      <w:r w:rsidRPr="00456CF7">
        <w:rPr>
          <w:sz w:val="24"/>
          <w:szCs w:val="24"/>
        </w:rPr>
        <w:t xml:space="preserve"> no later than fifteen (15) days after the termination of th</w:t>
      </w:r>
      <w:r w:rsidR="00CD3D91" w:rsidRPr="00456CF7">
        <w:rPr>
          <w:sz w:val="24"/>
          <w:szCs w:val="24"/>
        </w:rPr>
        <w:t>is Agreement</w:t>
      </w:r>
      <w:r w:rsidRPr="00456CF7">
        <w:rPr>
          <w:sz w:val="24"/>
          <w:szCs w:val="24"/>
        </w:rPr>
        <w:t xml:space="preserve">. Invoices received </w:t>
      </w:r>
      <w:r w:rsidR="00CD3D91" w:rsidRPr="00456CF7">
        <w:rPr>
          <w:sz w:val="24"/>
          <w:szCs w:val="24"/>
        </w:rPr>
        <w:t xml:space="preserve">by </w:t>
      </w:r>
      <w:proofErr w:type="gramStart"/>
      <w:r w:rsidR="00CD3D91" w:rsidRPr="00456CF7">
        <w:rPr>
          <w:sz w:val="24"/>
          <w:szCs w:val="24"/>
        </w:rPr>
        <w:t>Procuring</w:t>
      </w:r>
      <w:proofErr w:type="gramEnd"/>
      <w:r w:rsidR="00CD3D91" w:rsidRPr="00456CF7">
        <w:rPr>
          <w:sz w:val="24"/>
          <w:szCs w:val="24"/>
        </w:rPr>
        <w:t xml:space="preserve"> Agency </w:t>
      </w:r>
      <w:r w:rsidRPr="00456CF7">
        <w:rPr>
          <w:sz w:val="24"/>
          <w:szCs w:val="24"/>
        </w:rPr>
        <w:t xml:space="preserve">after </w:t>
      </w:r>
      <w:r w:rsidR="00CD3D91" w:rsidRPr="00456CF7">
        <w:rPr>
          <w:sz w:val="24"/>
          <w:szCs w:val="24"/>
        </w:rPr>
        <w:t xml:space="preserve">the termination date </w:t>
      </w:r>
      <w:r w:rsidRPr="00456CF7">
        <w:rPr>
          <w:sz w:val="24"/>
          <w:szCs w:val="24"/>
        </w:rPr>
        <w:t>WILL NOT BE PAID.</w:t>
      </w:r>
    </w:p>
    <w:p w14:paraId="30D4F7F4" w14:textId="77777777" w:rsidR="00AD352A" w:rsidRPr="00456CF7" w:rsidRDefault="00AD352A" w:rsidP="00274740">
      <w:pPr>
        <w:ind w:left="1440" w:hanging="720"/>
        <w:rPr>
          <w:sz w:val="24"/>
          <w:szCs w:val="24"/>
        </w:rPr>
      </w:pPr>
    </w:p>
    <w:p w14:paraId="753924FD" w14:textId="75285423" w:rsidR="00AD352A" w:rsidRPr="00456CF7" w:rsidRDefault="00AD352A" w:rsidP="00274740">
      <w:pPr>
        <w:ind w:left="1440" w:hanging="720"/>
        <w:rPr>
          <w:sz w:val="24"/>
          <w:szCs w:val="24"/>
        </w:rPr>
      </w:pPr>
      <w:r w:rsidRPr="00456CF7">
        <w:rPr>
          <w:sz w:val="24"/>
          <w:szCs w:val="24"/>
        </w:rPr>
        <w:t>C.</w:t>
      </w:r>
      <w:r w:rsidRPr="00456CF7">
        <w:rPr>
          <w:sz w:val="24"/>
          <w:szCs w:val="24"/>
        </w:rPr>
        <w:tab/>
        <w:t xml:space="preserve">The total compensation under this Agreement </w:t>
      </w:r>
      <w:r w:rsidR="00F201F0">
        <w:rPr>
          <w:sz w:val="24"/>
          <w:szCs w:val="24"/>
        </w:rPr>
        <w:t>will</w:t>
      </w:r>
      <w:r w:rsidRPr="00456CF7">
        <w:rPr>
          <w:sz w:val="24"/>
          <w:szCs w:val="24"/>
        </w:rPr>
        <w:t xml:space="preserve"> not </w:t>
      </w:r>
      <w:r w:rsidR="005C7E45" w:rsidRPr="00456CF7">
        <w:rPr>
          <w:sz w:val="24"/>
          <w:szCs w:val="24"/>
        </w:rPr>
        <w:t xml:space="preserve">exceed </w:t>
      </w:r>
      <w:r w:rsidR="005C7E45" w:rsidRPr="00433BF8">
        <w:rPr>
          <w:sz w:val="24"/>
          <w:szCs w:val="24"/>
          <w:highlight w:val="yellow"/>
        </w:rPr>
        <w:t>[</w:t>
      </w:r>
      <w:r w:rsidR="005C7E45" w:rsidRPr="00456CF7">
        <w:rPr>
          <w:b/>
          <w:sz w:val="24"/>
          <w:szCs w:val="24"/>
          <w:highlight w:val="yellow"/>
        </w:rPr>
        <w:t>Insert Dollar</w:t>
      </w:r>
      <w:r w:rsidR="005C7E45" w:rsidRPr="00456CF7">
        <w:rPr>
          <w:b/>
          <w:sz w:val="24"/>
          <w:szCs w:val="24"/>
        </w:rPr>
        <w:t xml:space="preserve"> </w:t>
      </w:r>
      <w:r w:rsidR="005C7E45" w:rsidRPr="00456CF7">
        <w:rPr>
          <w:b/>
          <w:sz w:val="24"/>
          <w:szCs w:val="24"/>
          <w:highlight w:val="yellow"/>
        </w:rPr>
        <w:t>Amount</w:t>
      </w:r>
      <w:r w:rsidR="005C7E45" w:rsidRPr="00456CF7">
        <w:rPr>
          <w:sz w:val="24"/>
          <w:szCs w:val="24"/>
        </w:rPr>
        <w:t>] [</w:t>
      </w:r>
      <w:r w:rsidR="005C7E45" w:rsidRPr="00456CF7">
        <w:rPr>
          <w:b/>
          <w:sz w:val="24"/>
          <w:szCs w:val="24"/>
          <w:highlight w:val="yellow"/>
        </w:rPr>
        <w:t>CHOICE #1</w:t>
      </w:r>
      <w:r w:rsidR="005C7E45" w:rsidRPr="00456CF7">
        <w:rPr>
          <w:sz w:val="24"/>
          <w:szCs w:val="24"/>
          <w:highlight w:val="yellow"/>
        </w:rPr>
        <w:t xml:space="preserve">- </w:t>
      </w:r>
      <w:r w:rsidR="005C7E45" w:rsidRPr="00456CF7">
        <w:rPr>
          <w:b/>
          <w:sz w:val="24"/>
          <w:szCs w:val="24"/>
        </w:rPr>
        <w:t>excluding</w:t>
      </w:r>
      <w:r w:rsidR="005C7E45" w:rsidRPr="00456CF7">
        <w:rPr>
          <w:sz w:val="24"/>
          <w:szCs w:val="24"/>
        </w:rPr>
        <w:t xml:space="preserve"> New Mexico gross receipts tax. </w:t>
      </w:r>
      <w:r w:rsidR="005C7E45" w:rsidRPr="00456CF7">
        <w:rPr>
          <w:b/>
          <w:sz w:val="24"/>
          <w:szCs w:val="24"/>
          <w:highlight w:val="yellow"/>
        </w:rPr>
        <w:t>CHOICE #2</w:t>
      </w:r>
      <w:r w:rsidR="005C7E45" w:rsidRPr="00456CF7">
        <w:rPr>
          <w:sz w:val="24"/>
          <w:szCs w:val="24"/>
          <w:highlight w:val="yellow"/>
        </w:rPr>
        <w:t xml:space="preserve"> -</w:t>
      </w:r>
      <w:r w:rsidR="005C7E45" w:rsidRPr="006563CE">
        <w:rPr>
          <w:sz w:val="24"/>
          <w:szCs w:val="24"/>
        </w:rPr>
        <w:t xml:space="preserve"> </w:t>
      </w:r>
      <w:r w:rsidR="005C7E45" w:rsidRPr="00456CF7">
        <w:rPr>
          <w:b/>
          <w:sz w:val="24"/>
          <w:szCs w:val="24"/>
        </w:rPr>
        <w:t>including</w:t>
      </w:r>
      <w:r w:rsidR="005C7E45" w:rsidRPr="00456CF7">
        <w:rPr>
          <w:sz w:val="24"/>
          <w:szCs w:val="24"/>
        </w:rPr>
        <w:t xml:space="preserve"> New Mexico gross receipts tax</w:t>
      </w:r>
      <w:r w:rsidR="005C7E45" w:rsidRPr="00456CF7">
        <w:rPr>
          <w:sz w:val="24"/>
          <w:szCs w:val="24"/>
          <w:highlight w:val="yellow"/>
        </w:rPr>
        <w:t>]</w:t>
      </w:r>
      <w:r w:rsidR="005A423D" w:rsidRPr="00456CF7">
        <w:rPr>
          <w:sz w:val="24"/>
          <w:szCs w:val="24"/>
        </w:rPr>
        <w:t>,</w:t>
      </w:r>
      <w:r w:rsidR="00A54AE5" w:rsidRPr="00456CF7">
        <w:rPr>
          <w:sz w:val="24"/>
          <w:szCs w:val="24"/>
        </w:rPr>
        <w:t xml:space="preserve"> </w:t>
      </w:r>
      <w:r w:rsidR="005A423D" w:rsidRPr="00456CF7">
        <w:rPr>
          <w:sz w:val="24"/>
          <w:szCs w:val="24"/>
        </w:rPr>
        <w:t>consistent with paragraph 4A</w:t>
      </w:r>
      <w:r w:rsidR="003E0421" w:rsidRPr="00456CF7">
        <w:rPr>
          <w:sz w:val="24"/>
          <w:szCs w:val="24"/>
        </w:rPr>
        <w:t>, above,</w:t>
      </w:r>
      <w:r w:rsidR="005A423D" w:rsidRPr="00456CF7">
        <w:rPr>
          <w:sz w:val="24"/>
          <w:szCs w:val="24"/>
        </w:rPr>
        <w:t xml:space="preserve"> and paragraph 5B</w:t>
      </w:r>
      <w:r w:rsidR="003E0421" w:rsidRPr="00456CF7">
        <w:rPr>
          <w:sz w:val="24"/>
          <w:szCs w:val="24"/>
        </w:rPr>
        <w:t>, below</w:t>
      </w:r>
      <w:r w:rsidR="005A423D" w:rsidRPr="00456CF7">
        <w:rPr>
          <w:sz w:val="24"/>
          <w:szCs w:val="24"/>
        </w:rPr>
        <w:t xml:space="preserve">. </w:t>
      </w:r>
    </w:p>
    <w:p w14:paraId="2C4D0233" w14:textId="77777777" w:rsidR="00AD352A" w:rsidRPr="00456CF7" w:rsidRDefault="00AD352A" w:rsidP="00274740">
      <w:pPr>
        <w:ind w:left="1440" w:hanging="720"/>
        <w:rPr>
          <w:sz w:val="24"/>
          <w:szCs w:val="24"/>
        </w:rPr>
      </w:pPr>
    </w:p>
    <w:p w14:paraId="215A1933" w14:textId="77777777" w:rsidR="00AD352A" w:rsidRPr="00456CF7" w:rsidRDefault="00AD352A" w:rsidP="00274740">
      <w:pPr>
        <w:numPr>
          <w:ilvl w:val="0"/>
          <w:numId w:val="2"/>
        </w:numPr>
        <w:rPr>
          <w:sz w:val="24"/>
          <w:szCs w:val="24"/>
          <w:u w:val="single"/>
        </w:rPr>
      </w:pPr>
      <w:r w:rsidRPr="00456CF7">
        <w:rPr>
          <w:sz w:val="24"/>
          <w:szCs w:val="24"/>
          <w:u w:val="single"/>
        </w:rPr>
        <w:t>Taxes</w:t>
      </w:r>
    </w:p>
    <w:p w14:paraId="1885759F" w14:textId="77777777" w:rsidR="00274740" w:rsidRPr="00456CF7" w:rsidRDefault="00274740" w:rsidP="00274740">
      <w:pPr>
        <w:ind w:left="720"/>
        <w:rPr>
          <w:sz w:val="24"/>
          <w:szCs w:val="24"/>
          <w:u w:val="single"/>
        </w:rPr>
      </w:pPr>
    </w:p>
    <w:p w14:paraId="52FE2229" w14:textId="57656F73" w:rsidR="00AD352A" w:rsidRPr="00456CF7" w:rsidRDefault="00AD352A" w:rsidP="00274740">
      <w:pPr>
        <w:ind w:left="1440" w:hanging="720"/>
        <w:rPr>
          <w:sz w:val="24"/>
          <w:szCs w:val="24"/>
        </w:rPr>
      </w:pPr>
      <w:r w:rsidRPr="00456CF7">
        <w:rPr>
          <w:sz w:val="24"/>
          <w:szCs w:val="24"/>
        </w:rPr>
        <w:t>A.</w:t>
      </w:r>
      <w:r w:rsidRPr="00456CF7">
        <w:rPr>
          <w:sz w:val="24"/>
          <w:szCs w:val="24"/>
        </w:rPr>
        <w:tab/>
      </w:r>
      <w:r w:rsidR="003F722E" w:rsidRPr="003F722E">
        <w:rPr>
          <w:sz w:val="24"/>
          <w:szCs w:val="24"/>
        </w:rPr>
        <w:t xml:space="preserve">Contractor is solely responsible to pay </w:t>
      </w:r>
      <w:proofErr w:type="gramStart"/>
      <w:r w:rsidR="003F722E" w:rsidRPr="003F722E">
        <w:rPr>
          <w:sz w:val="24"/>
          <w:szCs w:val="24"/>
        </w:rPr>
        <w:t>any and all</w:t>
      </w:r>
      <w:proofErr w:type="gramEnd"/>
      <w:r w:rsidR="003F722E" w:rsidRPr="003F722E">
        <w:rPr>
          <w:sz w:val="24"/>
          <w:szCs w:val="24"/>
        </w:rPr>
        <w:t xml:space="preserve"> taxes that accrue for any monies that Contractor receives from Procuring Agency pursuant to this Agreement.</w:t>
      </w:r>
    </w:p>
    <w:p w14:paraId="7A717115" w14:textId="77777777" w:rsidR="00AD352A" w:rsidRPr="00456CF7" w:rsidRDefault="00AD352A" w:rsidP="00274740">
      <w:pPr>
        <w:ind w:left="1440" w:hanging="720"/>
        <w:rPr>
          <w:sz w:val="24"/>
          <w:szCs w:val="24"/>
        </w:rPr>
      </w:pPr>
    </w:p>
    <w:p w14:paraId="6D0C2BEF" w14:textId="1D1E7218" w:rsidR="00AD352A" w:rsidRPr="00456CF7" w:rsidRDefault="00AD352A" w:rsidP="00274740">
      <w:pPr>
        <w:numPr>
          <w:ilvl w:val="0"/>
          <w:numId w:val="5"/>
        </w:numPr>
        <w:tabs>
          <w:tab w:val="left" w:pos="1440"/>
        </w:tabs>
        <w:rPr>
          <w:sz w:val="24"/>
          <w:szCs w:val="24"/>
        </w:rPr>
      </w:pPr>
      <w:r w:rsidRPr="00456CF7">
        <w:rPr>
          <w:sz w:val="24"/>
          <w:szCs w:val="24"/>
        </w:rPr>
        <w:t xml:space="preserve">The New Mexico gross receipts tax levied on the amounts payable under this Agreement </w:t>
      </w:r>
      <w:r w:rsidR="007864E0" w:rsidRPr="00456CF7">
        <w:rPr>
          <w:b/>
          <w:sz w:val="24"/>
          <w:szCs w:val="24"/>
          <w:highlight w:val="yellow"/>
        </w:rPr>
        <w:t>[CHOICE #1</w:t>
      </w:r>
      <w:r w:rsidR="007864E0" w:rsidRPr="00456CF7">
        <w:rPr>
          <w:sz w:val="24"/>
          <w:szCs w:val="24"/>
          <w:highlight w:val="yellow"/>
        </w:rPr>
        <w:t xml:space="preserve"> – Use either:</w:t>
      </w:r>
      <w:r w:rsidR="007864E0" w:rsidRPr="00456CF7">
        <w:rPr>
          <w:sz w:val="24"/>
          <w:szCs w:val="24"/>
        </w:rPr>
        <w:t xml:space="preserve"> </w:t>
      </w:r>
      <w:r w:rsidR="00F201F0">
        <w:rPr>
          <w:b/>
          <w:sz w:val="24"/>
          <w:szCs w:val="24"/>
        </w:rPr>
        <w:t>will</w:t>
      </w:r>
      <w:r w:rsidR="007864E0" w:rsidRPr="00456CF7">
        <w:rPr>
          <w:sz w:val="24"/>
          <w:szCs w:val="24"/>
        </w:rPr>
        <w:t xml:space="preserve"> </w:t>
      </w:r>
      <w:r w:rsidR="007864E0" w:rsidRPr="00456CF7">
        <w:rPr>
          <w:sz w:val="24"/>
          <w:szCs w:val="24"/>
          <w:highlight w:val="yellow"/>
        </w:rPr>
        <w:t>or</w:t>
      </w:r>
      <w:r w:rsidR="007864E0" w:rsidRPr="00456CF7">
        <w:rPr>
          <w:sz w:val="24"/>
          <w:szCs w:val="24"/>
        </w:rPr>
        <w:t xml:space="preserve"> </w:t>
      </w:r>
      <w:r w:rsidR="00F201F0">
        <w:rPr>
          <w:b/>
          <w:sz w:val="24"/>
          <w:szCs w:val="24"/>
        </w:rPr>
        <w:t>will</w:t>
      </w:r>
      <w:r w:rsidR="007864E0" w:rsidRPr="00456CF7">
        <w:rPr>
          <w:b/>
          <w:sz w:val="24"/>
          <w:szCs w:val="24"/>
        </w:rPr>
        <w:t xml:space="preserve"> not</w:t>
      </w:r>
      <w:r w:rsidR="007864E0" w:rsidRPr="00456CF7">
        <w:rPr>
          <w:sz w:val="24"/>
          <w:szCs w:val="24"/>
          <w:highlight w:val="yellow"/>
        </w:rPr>
        <w:t>]</w:t>
      </w:r>
      <w:r w:rsidR="007864E0" w:rsidRPr="00456CF7">
        <w:rPr>
          <w:sz w:val="24"/>
          <w:szCs w:val="24"/>
        </w:rPr>
        <w:t xml:space="preserve"> </w:t>
      </w:r>
      <w:r w:rsidRPr="00456CF7">
        <w:rPr>
          <w:sz w:val="24"/>
          <w:szCs w:val="24"/>
        </w:rPr>
        <w:t xml:space="preserve">be paid by </w:t>
      </w:r>
      <w:r w:rsidR="000B6DF0" w:rsidRPr="00456CF7">
        <w:rPr>
          <w:sz w:val="24"/>
          <w:szCs w:val="24"/>
        </w:rPr>
        <w:t>Procuring Agency</w:t>
      </w:r>
      <w:r w:rsidRPr="00456CF7">
        <w:rPr>
          <w:sz w:val="24"/>
          <w:szCs w:val="24"/>
        </w:rPr>
        <w:t xml:space="preserve"> to </w:t>
      </w:r>
      <w:r w:rsidR="000B6DF0" w:rsidRPr="00456CF7">
        <w:rPr>
          <w:sz w:val="24"/>
          <w:szCs w:val="24"/>
        </w:rPr>
        <w:t>Contractor</w:t>
      </w:r>
      <w:r w:rsidRPr="00456CF7">
        <w:rPr>
          <w:sz w:val="24"/>
          <w:szCs w:val="24"/>
        </w:rPr>
        <w:t>.</w:t>
      </w:r>
    </w:p>
    <w:p w14:paraId="06FE7307" w14:textId="77777777" w:rsidR="00AD352A" w:rsidRPr="00456CF7" w:rsidRDefault="00AD352A" w:rsidP="00274740">
      <w:pPr>
        <w:rPr>
          <w:sz w:val="24"/>
          <w:szCs w:val="24"/>
        </w:rPr>
      </w:pPr>
    </w:p>
    <w:p w14:paraId="6A8F891D" w14:textId="77777777" w:rsidR="00AD352A" w:rsidRPr="00456CF7" w:rsidRDefault="00AD352A" w:rsidP="00274740">
      <w:pPr>
        <w:numPr>
          <w:ilvl w:val="0"/>
          <w:numId w:val="2"/>
        </w:numPr>
        <w:rPr>
          <w:sz w:val="24"/>
          <w:szCs w:val="24"/>
          <w:u w:val="single"/>
        </w:rPr>
      </w:pPr>
      <w:r w:rsidRPr="00456CF7">
        <w:rPr>
          <w:sz w:val="24"/>
          <w:szCs w:val="24"/>
          <w:u w:val="single"/>
        </w:rPr>
        <w:t>Term</w:t>
      </w:r>
    </w:p>
    <w:p w14:paraId="1F8C18DF" w14:textId="77777777" w:rsidR="00274740" w:rsidRPr="00456CF7" w:rsidRDefault="00274740" w:rsidP="00274740">
      <w:pPr>
        <w:ind w:left="720"/>
        <w:rPr>
          <w:sz w:val="24"/>
          <w:szCs w:val="24"/>
          <w:u w:val="single"/>
        </w:rPr>
      </w:pPr>
    </w:p>
    <w:p w14:paraId="37D7EE44" w14:textId="276B8305" w:rsidR="00AF2A94" w:rsidRDefault="00720771" w:rsidP="00720771">
      <w:pPr>
        <w:suppressAutoHyphens w:val="0"/>
        <w:ind w:left="720"/>
        <w:rPr>
          <w:sz w:val="24"/>
          <w:szCs w:val="24"/>
          <w:lang w:eastAsia="en-US"/>
        </w:rPr>
      </w:pPr>
      <w:r w:rsidRPr="00720771">
        <w:rPr>
          <w:sz w:val="24"/>
          <w:szCs w:val="24"/>
          <w:highlight w:val="yellow"/>
          <w:lang w:eastAsia="en-US"/>
        </w:rPr>
        <w:lastRenderedPageBreak/>
        <w:t>[CHOICE #1:</w:t>
      </w:r>
      <w:r w:rsidR="006563CE">
        <w:rPr>
          <w:sz w:val="24"/>
          <w:szCs w:val="24"/>
          <w:highlight w:val="yellow"/>
          <w:lang w:eastAsia="en-US"/>
        </w:rPr>
        <w:t xml:space="preserve"> </w:t>
      </w:r>
      <w:r w:rsidRPr="00720771">
        <w:rPr>
          <w:sz w:val="24"/>
          <w:szCs w:val="24"/>
          <w:highlight w:val="yellow"/>
          <w:lang w:eastAsia="en-US"/>
        </w:rPr>
        <w:t>If this Agreement contains professional services whether based on a statewide or agency price agreement or based on a separate procurement for IT professional services (small purchase, RFP, etc.), use the following language:]</w:t>
      </w:r>
      <w:r w:rsidR="004B3F77">
        <w:rPr>
          <w:sz w:val="24"/>
          <w:szCs w:val="24"/>
          <w:lang w:eastAsia="en-US"/>
        </w:rPr>
        <w:t xml:space="preserve"> </w:t>
      </w:r>
      <w:r w:rsidRPr="00720771">
        <w:rPr>
          <w:sz w:val="24"/>
          <w:szCs w:val="24"/>
          <w:lang w:eastAsia="en-US"/>
        </w:rPr>
        <w:t xml:space="preserve">THIS AGREEMENT WILL BECOME EFFECTIVE AND BINDING ONLY UPON THE SIGNATURE OF THE </w:t>
      </w:r>
      <w:r w:rsidR="00EC5ADE">
        <w:rPr>
          <w:sz w:val="24"/>
          <w:szCs w:val="24"/>
          <w:lang w:eastAsia="en-US"/>
        </w:rPr>
        <w:t>STATE PURCHASING DIVISION.</w:t>
      </w:r>
    </w:p>
    <w:p w14:paraId="656A4F03" w14:textId="47D491D0" w:rsidR="00AF2A94" w:rsidRDefault="00AF2A94">
      <w:pPr>
        <w:suppressAutoHyphens w:val="0"/>
        <w:rPr>
          <w:sz w:val="24"/>
          <w:szCs w:val="24"/>
          <w:lang w:eastAsia="en-US"/>
        </w:rPr>
      </w:pPr>
    </w:p>
    <w:p w14:paraId="33A3A183" w14:textId="0FB266F2" w:rsidR="00720771" w:rsidRPr="00720771" w:rsidRDefault="00720771" w:rsidP="00720771">
      <w:pPr>
        <w:suppressAutoHyphens w:val="0"/>
        <w:ind w:left="720"/>
        <w:rPr>
          <w:sz w:val="24"/>
          <w:szCs w:val="24"/>
          <w:lang w:eastAsia="en-US"/>
        </w:rPr>
      </w:pPr>
      <w:r w:rsidRPr="00720771">
        <w:rPr>
          <w:sz w:val="24"/>
          <w:szCs w:val="24"/>
          <w:highlight w:val="yellow"/>
          <w:lang w:eastAsia="en-US"/>
        </w:rPr>
        <w:t>[CHOICE #2</w:t>
      </w:r>
      <w:proofErr w:type="gramStart"/>
      <w:r w:rsidRPr="00720771">
        <w:rPr>
          <w:sz w:val="24"/>
          <w:szCs w:val="24"/>
          <w:highlight w:val="yellow"/>
          <w:lang w:eastAsia="en-US"/>
        </w:rPr>
        <w:t>:</w:t>
      </w:r>
      <w:r w:rsidR="006563CE">
        <w:rPr>
          <w:sz w:val="24"/>
          <w:szCs w:val="24"/>
          <w:highlight w:val="yellow"/>
          <w:lang w:eastAsia="en-US"/>
        </w:rPr>
        <w:t xml:space="preserve"> </w:t>
      </w:r>
      <w:r w:rsidRPr="00720771">
        <w:rPr>
          <w:sz w:val="24"/>
          <w:szCs w:val="24"/>
          <w:highlight w:val="yellow"/>
          <w:lang w:eastAsia="en-US"/>
        </w:rPr>
        <w:t xml:space="preserve"> If</w:t>
      </w:r>
      <w:proofErr w:type="gramEnd"/>
      <w:r w:rsidRPr="00720771">
        <w:rPr>
          <w:sz w:val="24"/>
          <w:szCs w:val="24"/>
          <w:highlight w:val="yellow"/>
          <w:lang w:eastAsia="en-US"/>
        </w:rPr>
        <w:t xml:space="preserve"> this Agreement is NOT based on a statewide or agency price agreement and is only for tangible property and does not include professional services, use the following language:]</w:t>
      </w:r>
      <w:r w:rsidRPr="00720771">
        <w:rPr>
          <w:sz w:val="24"/>
          <w:szCs w:val="24"/>
          <w:lang w:eastAsia="en-US"/>
        </w:rPr>
        <w:t xml:space="preserve"> THIS AGREEMENT WILL BECOME EFFECTIVE AND BINDING ONLY UPON THE APPROVAL </w:t>
      </w:r>
      <w:r w:rsidR="00972163">
        <w:rPr>
          <w:sz w:val="24"/>
          <w:szCs w:val="24"/>
          <w:lang w:eastAsia="en-US"/>
        </w:rPr>
        <w:t>OF THE PROCURING AGENCY</w:t>
      </w:r>
      <w:r w:rsidR="00EC5ADE">
        <w:rPr>
          <w:sz w:val="24"/>
          <w:szCs w:val="24"/>
          <w:lang w:eastAsia="en-US"/>
        </w:rPr>
        <w:t>.</w:t>
      </w:r>
    </w:p>
    <w:p w14:paraId="2777FD3A" w14:textId="77777777" w:rsidR="00720771" w:rsidRPr="00720771" w:rsidRDefault="00720771" w:rsidP="00720771">
      <w:pPr>
        <w:suppressAutoHyphens w:val="0"/>
        <w:ind w:left="720"/>
        <w:rPr>
          <w:sz w:val="24"/>
          <w:szCs w:val="24"/>
          <w:lang w:eastAsia="en-US"/>
        </w:rPr>
      </w:pPr>
    </w:p>
    <w:p w14:paraId="413A5D5B" w14:textId="0F0D88A4" w:rsidR="00720771" w:rsidRPr="00720771" w:rsidRDefault="00720771" w:rsidP="00720771">
      <w:pPr>
        <w:suppressAutoHyphens w:val="0"/>
        <w:ind w:left="720"/>
        <w:rPr>
          <w:sz w:val="24"/>
          <w:szCs w:val="24"/>
          <w:lang w:eastAsia="en-US"/>
        </w:rPr>
      </w:pPr>
      <w:r w:rsidRPr="00720771">
        <w:rPr>
          <w:sz w:val="24"/>
          <w:szCs w:val="24"/>
          <w:highlight w:val="yellow"/>
          <w:lang w:eastAsia="en-US"/>
        </w:rPr>
        <w:t>[CHOICE #3:</w:t>
      </w:r>
      <w:r w:rsidR="006563CE">
        <w:rPr>
          <w:sz w:val="24"/>
          <w:szCs w:val="24"/>
          <w:highlight w:val="yellow"/>
          <w:lang w:eastAsia="en-US"/>
        </w:rPr>
        <w:t xml:space="preserve"> </w:t>
      </w:r>
      <w:r w:rsidRPr="00720771">
        <w:rPr>
          <w:sz w:val="24"/>
          <w:szCs w:val="24"/>
          <w:highlight w:val="yellow"/>
          <w:lang w:eastAsia="en-US"/>
        </w:rPr>
        <w:t>If this Agreement is based on a statewide or agency price agreement and is only for tangible property and/or the Deliverables, use the following language</w:t>
      </w:r>
      <w:r w:rsidRPr="009826CE">
        <w:rPr>
          <w:sz w:val="24"/>
          <w:szCs w:val="24"/>
          <w:highlight w:val="yellow"/>
          <w:lang w:eastAsia="en-US"/>
        </w:rPr>
        <w:t>:]</w:t>
      </w:r>
      <w:r w:rsidR="009826CE">
        <w:rPr>
          <w:sz w:val="24"/>
          <w:szCs w:val="24"/>
          <w:lang w:eastAsia="en-US"/>
        </w:rPr>
        <w:t xml:space="preserve"> </w:t>
      </w:r>
      <w:r w:rsidRPr="00720771">
        <w:rPr>
          <w:sz w:val="24"/>
          <w:szCs w:val="24"/>
          <w:lang w:eastAsia="en-US"/>
        </w:rPr>
        <w:t>THIS AGREEMENT WILL BECOME EFFECTIVE AND BINDING ONLY UPON THE APPROVAL SIGNATURE</w:t>
      </w:r>
      <w:r w:rsidR="00972163">
        <w:rPr>
          <w:sz w:val="24"/>
          <w:szCs w:val="24"/>
          <w:lang w:eastAsia="en-US"/>
        </w:rPr>
        <w:t xml:space="preserve"> THE PROCURING AGENCY</w:t>
      </w:r>
      <w:r w:rsidRPr="00720771">
        <w:rPr>
          <w:sz w:val="24"/>
          <w:szCs w:val="24"/>
          <w:lang w:eastAsia="en-US"/>
        </w:rPr>
        <w:t>.</w:t>
      </w:r>
    </w:p>
    <w:p w14:paraId="5FFF4E04" w14:textId="77777777" w:rsidR="00C72FD8" w:rsidRPr="00456CF7" w:rsidRDefault="00C72FD8" w:rsidP="00C72FD8">
      <w:pPr>
        <w:suppressAutoHyphens w:val="0"/>
        <w:ind w:left="720"/>
        <w:rPr>
          <w:sz w:val="24"/>
          <w:szCs w:val="24"/>
          <w:lang w:eastAsia="en-US"/>
        </w:rPr>
      </w:pPr>
    </w:p>
    <w:p w14:paraId="6060DE1F" w14:textId="58749008" w:rsidR="00AD352A" w:rsidRPr="00456CF7" w:rsidRDefault="00AD352A" w:rsidP="00274740">
      <w:pPr>
        <w:ind w:left="720"/>
        <w:rPr>
          <w:sz w:val="24"/>
          <w:szCs w:val="24"/>
        </w:rPr>
      </w:pPr>
      <w:r w:rsidRPr="00456CF7">
        <w:rPr>
          <w:sz w:val="24"/>
          <w:szCs w:val="24"/>
        </w:rPr>
        <w:t xml:space="preserve">This Agreement </w:t>
      </w:r>
      <w:r w:rsidR="00F201F0">
        <w:rPr>
          <w:sz w:val="24"/>
          <w:szCs w:val="24"/>
        </w:rPr>
        <w:t>will</w:t>
      </w:r>
      <w:r w:rsidRPr="00456CF7">
        <w:rPr>
          <w:sz w:val="24"/>
          <w:szCs w:val="24"/>
        </w:rPr>
        <w:t xml:space="preserve"> terminate on </w:t>
      </w:r>
      <w:r w:rsidR="003C7342" w:rsidRPr="006563CE">
        <w:rPr>
          <w:bCs/>
          <w:sz w:val="24"/>
          <w:szCs w:val="24"/>
          <w:highlight w:val="yellow"/>
        </w:rPr>
        <w:t>[</w:t>
      </w:r>
      <w:r w:rsidR="003C7342" w:rsidRPr="00456CF7">
        <w:rPr>
          <w:b/>
          <w:sz w:val="24"/>
          <w:szCs w:val="24"/>
          <w:highlight w:val="yellow"/>
        </w:rPr>
        <w:t>Insert Termination Date</w:t>
      </w:r>
      <w:r w:rsidR="003C7342" w:rsidRPr="006563CE">
        <w:rPr>
          <w:bCs/>
          <w:sz w:val="24"/>
          <w:szCs w:val="24"/>
          <w:highlight w:val="yellow"/>
        </w:rPr>
        <w:t>]</w:t>
      </w:r>
      <w:r w:rsidRPr="00456CF7">
        <w:rPr>
          <w:sz w:val="24"/>
          <w:szCs w:val="24"/>
        </w:rPr>
        <w:t xml:space="preserve">, unless </w:t>
      </w:r>
      <w:r w:rsidR="00456CF7">
        <w:rPr>
          <w:sz w:val="24"/>
          <w:szCs w:val="24"/>
        </w:rPr>
        <w:t xml:space="preserve">sooner </w:t>
      </w:r>
      <w:r w:rsidRPr="00456CF7">
        <w:rPr>
          <w:sz w:val="24"/>
          <w:szCs w:val="24"/>
        </w:rPr>
        <w:t xml:space="preserve">terminated pursuant to paragraph 7, </w:t>
      </w:r>
      <w:r w:rsidR="008F31DE" w:rsidRPr="00456CF7">
        <w:rPr>
          <w:sz w:val="24"/>
          <w:szCs w:val="24"/>
        </w:rPr>
        <w:t>below</w:t>
      </w:r>
      <w:r w:rsidRPr="00456CF7">
        <w:rPr>
          <w:sz w:val="24"/>
          <w:szCs w:val="24"/>
        </w:rPr>
        <w:t>.</w:t>
      </w:r>
      <w:r w:rsidR="00C72FD8" w:rsidRPr="00456CF7">
        <w:rPr>
          <w:sz w:val="24"/>
          <w:szCs w:val="24"/>
        </w:rPr>
        <w:t xml:space="preserve"> </w:t>
      </w:r>
      <w:r w:rsidR="004B4D69" w:rsidRPr="00456CF7">
        <w:rPr>
          <w:sz w:val="24"/>
          <w:szCs w:val="24"/>
          <w:lang w:eastAsia="en-US"/>
        </w:rPr>
        <w:t>The</w:t>
      </w:r>
      <w:r w:rsidR="00C72FD8" w:rsidRPr="00456CF7">
        <w:rPr>
          <w:sz w:val="24"/>
          <w:szCs w:val="24"/>
          <w:lang w:eastAsia="en-US"/>
        </w:rPr>
        <w:t xml:space="preserve"> term</w:t>
      </w:r>
      <w:r w:rsidR="008F31DE" w:rsidRPr="00456CF7">
        <w:rPr>
          <w:sz w:val="24"/>
          <w:szCs w:val="24"/>
          <w:lang w:eastAsia="en-US"/>
        </w:rPr>
        <w:t xml:space="preserve"> of this Agreement</w:t>
      </w:r>
      <w:r w:rsidR="00C72FD8" w:rsidRPr="00456CF7">
        <w:rPr>
          <w:sz w:val="24"/>
          <w:szCs w:val="24"/>
          <w:lang w:eastAsia="en-US"/>
        </w:rPr>
        <w:t xml:space="preserve">, including extensions and renewals, </w:t>
      </w:r>
      <w:r w:rsidR="00F201F0">
        <w:rPr>
          <w:sz w:val="24"/>
          <w:szCs w:val="24"/>
          <w:lang w:eastAsia="en-US"/>
        </w:rPr>
        <w:t>will</w:t>
      </w:r>
      <w:r w:rsidR="00C72FD8" w:rsidRPr="00456CF7">
        <w:rPr>
          <w:sz w:val="24"/>
          <w:szCs w:val="24"/>
          <w:lang w:eastAsia="en-US"/>
        </w:rPr>
        <w:t xml:space="preserve"> </w:t>
      </w:r>
      <w:r w:rsidR="003D4275" w:rsidRPr="00456CF7">
        <w:rPr>
          <w:sz w:val="24"/>
          <w:szCs w:val="24"/>
          <w:lang w:eastAsia="en-US"/>
        </w:rPr>
        <w:t xml:space="preserve">not </w:t>
      </w:r>
      <w:r w:rsidR="00C72FD8" w:rsidRPr="00456CF7">
        <w:rPr>
          <w:sz w:val="24"/>
          <w:szCs w:val="24"/>
          <w:lang w:eastAsia="en-US"/>
        </w:rPr>
        <w:t xml:space="preserve">exceed one year, except </w:t>
      </w:r>
      <w:r w:rsidR="003E0421" w:rsidRPr="00456CF7">
        <w:rPr>
          <w:sz w:val="24"/>
          <w:szCs w:val="24"/>
          <w:lang w:eastAsia="en-US"/>
        </w:rPr>
        <w:t>as stated</w:t>
      </w:r>
      <w:r w:rsidR="00C72FD8" w:rsidRPr="00456CF7">
        <w:rPr>
          <w:sz w:val="24"/>
          <w:szCs w:val="24"/>
          <w:lang w:eastAsia="en-US"/>
        </w:rPr>
        <w:t xml:space="preserve"> in Section 13-1-150 NMSA 1978.</w:t>
      </w:r>
    </w:p>
    <w:p w14:paraId="7F362FF6" w14:textId="77777777" w:rsidR="00AD352A" w:rsidRPr="00456CF7" w:rsidRDefault="00AD352A" w:rsidP="00274740">
      <w:pPr>
        <w:rPr>
          <w:sz w:val="24"/>
          <w:szCs w:val="24"/>
        </w:rPr>
      </w:pPr>
    </w:p>
    <w:p w14:paraId="5CDAF55D" w14:textId="77777777" w:rsidR="00AD352A" w:rsidRPr="00456CF7" w:rsidRDefault="00AD352A" w:rsidP="00456CF7">
      <w:pPr>
        <w:numPr>
          <w:ilvl w:val="0"/>
          <w:numId w:val="2"/>
        </w:numPr>
        <w:rPr>
          <w:sz w:val="24"/>
          <w:szCs w:val="24"/>
          <w:u w:val="single"/>
        </w:rPr>
      </w:pPr>
      <w:r w:rsidRPr="00456CF7">
        <w:rPr>
          <w:sz w:val="24"/>
          <w:szCs w:val="24"/>
          <w:u w:val="single"/>
        </w:rPr>
        <w:t>Termination</w:t>
      </w:r>
    </w:p>
    <w:p w14:paraId="5703DA82" w14:textId="77777777" w:rsidR="003E0421" w:rsidRPr="00456CF7" w:rsidRDefault="003E0421" w:rsidP="00456CF7">
      <w:pPr>
        <w:ind w:left="720"/>
        <w:rPr>
          <w:sz w:val="24"/>
          <w:szCs w:val="24"/>
          <w:u w:val="single"/>
        </w:rPr>
      </w:pPr>
    </w:p>
    <w:p w14:paraId="49E29261" w14:textId="73B87F0E" w:rsidR="00AD352A" w:rsidRPr="00456CF7" w:rsidRDefault="00AD352A" w:rsidP="00274740">
      <w:pPr>
        <w:ind w:left="1440" w:hanging="720"/>
        <w:rPr>
          <w:sz w:val="24"/>
          <w:szCs w:val="24"/>
        </w:rPr>
      </w:pPr>
      <w:r w:rsidRPr="00456CF7">
        <w:rPr>
          <w:sz w:val="24"/>
          <w:szCs w:val="24"/>
        </w:rPr>
        <w:t>A.</w:t>
      </w:r>
      <w:r w:rsidRPr="00456CF7">
        <w:rPr>
          <w:sz w:val="24"/>
          <w:szCs w:val="24"/>
        </w:rPr>
        <w:tab/>
      </w:r>
      <w:r w:rsidRPr="00456CF7">
        <w:rPr>
          <w:sz w:val="24"/>
          <w:szCs w:val="24"/>
          <w:u w:val="single"/>
        </w:rPr>
        <w:t>General</w:t>
      </w:r>
      <w:r w:rsidRPr="00456CF7">
        <w:rPr>
          <w:sz w:val="24"/>
          <w:szCs w:val="24"/>
        </w:rPr>
        <w:t xml:space="preserve">. This Agreement may be terminated by either of the </w:t>
      </w:r>
      <w:r w:rsidR="008F31DE" w:rsidRPr="00456CF7">
        <w:rPr>
          <w:sz w:val="24"/>
          <w:szCs w:val="24"/>
        </w:rPr>
        <w:t>P</w:t>
      </w:r>
      <w:r w:rsidRPr="00456CF7">
        <w:rPr>
          <w:sz w:val="24"/>
          <w:szCs w:val="24"/>
        </w:rPr>
        <w:t xml:space="preserve">arties upon written notice delivered to the other </w:t>
      </w:r>
      <w:r w:rsidR="008F31DE" w:rsidRPr="00456CF7">
        <w:rPr>
          <w:sz w:val="24"/>
          <w:szCs w:val="24"/>
        </w:rPr>
        <w:t>P</w:t>
      </w:r>
      <w:r w:rsidRPr="00456CF7">
        <w:rPr>
          <w:sz w:val="24"/>
          <w:szCs w:val="24"/>
        </w:rPr>
        <w:t>arty at least ten (10) days prior to the intended date of termination.</w:t>
      </w:r>
    </w:p>
    <w:p w14:paraId="14167553" w14:textId="77777777" w:rsidR="00AD352A" w:rsidRPr="00456CF7" w:rsidRDefault="00AD352A" w:rsidP="00274740">
      <w:pPr>
        <w:ind w:left="720"/>
        <w:rPr>
          <w:sz w:val="24"/>
          <w:szCs w:val="24"/>
        </w:rPr>
      </w:pPr>
    </w:p>
    <w:p w14:paraId="3C9F9BB6" w14:textId="4D4ADC42" w:rsidR="00AD352A" w:rsidRPr="00456CF7" w:rsidRDefault="00AD352A" w:rsidP="00274740">
      <w:pPr>
        <w:ind w:left="1440" w:hanging="720"/>
        <w:rPr>
          <w:color w:val="000000"/>
          <w:sz w:val="24"/>
          <w:szCs w:val="24"/>
        </w:rPr>
      </w:pPr>
      <w:r w:rsidRPr="00456CF7">
        <w:rPr>
          <w:sz w:val="24"/>
          <w:szCs w:val="24"/>
        </w:rPr>
        <w:t>B.</w:t>
      </w:r>
      <w:r w:rsidRPr="00456CF7">
        <w:rPr>
          <w:sz w:val="24"/>
          <w:szCs w:val="24"/>
        </w:rPr>
        <w:tab/>
      </w:r>
      <w:r w:rsidRPr="00456CF7">
        <w:rPr>
          <w:sz w:val="24"/>
          <w:szCs w:val="24"/>
          <w:u w:val="single"/>
        </w:rPr>
        <w:t>Appropriations</w:t>
      </w:r>
      <w:r w:rsidRPr="00456CF7">
        <w:rPr>
          <w:sz w:val="24"/>
          <w:szCs w:val="24"/>
        </w:rPr>
        <w:t xml:space="preserve">. By </w:t>
      </w:r>
      <w:r w:rsidR="000B6DF0" w:rsidRPr="00456CF7">
        <w:rPr>
          <w:sz w:val="24"/>
          <w:szCs w:val="24"/>
        </w:rPr>
        <w:t>Procuring Agency</w:t>
      </w:r>
      <w:r w:rsidRPr="00456CF7">
        <w:rPr>
          <w:sz w:val="24"/>
          <w:szCs w:val="24"/>
        </w:rPr>
        <w:t xml:space="preserve">, if required by changes in State or Federal law, or because of Court order, or because of insufficient appropriations made available by the United States Congress and/or the New Mexico Legislature for the performance of this Agreement. </w:t>
      </w:r>
      <w:r w:rsidR="000B6DF0" w:rsidRPr="00456CF7">
        <w:rPr>
          <w:sz w:val="24"/>
          <w:szCs w:val="24"/>
        </w:rPr>
        <w:t>Procuring Agency</w:t>
      </w:r>
      <w:r w:rsidRPr="00456CF7">
        <w:rPr>
          <w:sz w:val="24"/>
          <w:szCs w:val="24"/>
        </w:rPr>
        <w:t>’s de</w:t>
      </w:r>
      <w:r w:rsidR="00456CF7">
        <w:rPr>
          <w:sz w:val="24"/>
          <w:szCs w:val="24"/>
        </w:rPr>
        <w:t>termination</w:t>
      </w:r>
      <w:r w:rsidRPr="00456CF7">
        <w:rPr>
          <w:sz w:val="24"/>
          <w:szCs w:val="24"/>
        </w:rPr>
        <w:t xml:space="preserve"> </w:t>
      </w:r>
      <w:r w:rsidR="00456CF7">
        <w:rPr>
          <w:sz w:val="24"/>
          <w:szCs w:val="24"/>
        </w:rPr>
        <w:t>concerning</w:t>
      </w:r>
      <w:r w:rsidRPr="00456CF7">
        <w:rPr>
          <w:sz w:val="24"/>
          <w:szCs w:val="24"/>
        </w:rPr>
        <w:t xml:space="preserve"> whether sufficient appropriations are </w:t>
      </w:r>
      <w:r w:rsidR="00456CF7">
        <w:rPr>
          <w:sz w:val="24"/>
          <w:szCs w:val="24"/>
        </w:rPr>
        <w:t xml:space="preserve">currently </w:t>
      </w:r>
      <w:r w:rsidRPr="00456CF7">
        <w:rPr>
          <w:sz w:val="24"/>
          <w:szCs w:val="24"/>
        </w:rPr>
        <w:t xml:space="preserve">available </w:t>
      </w:r>
      <w:r w:rsidR="00F201F0">
        <w:rPr>
          <w:sz w:val="24"/>
          <w:szCs w:val="24"/>
        </w:rPr>
        <w:t>will</w:t>
      </w:r>
      <w:r w:rsidRPr="00456CF7">
        <w:rPr>
          <w:sz w:val="24"/>
          <w:szCs w:val="24"/>
        </w:rPr>
        <w:t xml:space="preserve"> be accepted by </w:t>
      </w:r>
      <w:r w:rsidR="000B6DF0" w:rsidRPr="00456CF7">
        <w:rPr>
          <w:sz w:val="24"/>
          <w:szCs w:val="24"/>
        </w:rPr>
        <w:t>Contractor</w:t>
      </w:r>
      <w:r w:rsidRPr="00456CF7">
        <w:rPr>
          <w:sz w:val="24"/>
          <w:szCs w:val="24"/>
        </w:rPr>
        <w:t xml:space="preserve"> and </w:t>
      </w:r>
      <w:r w:rsidR="00456CF7">
        <w:rPr>
          <w:sz w:val="24"/>
          <w:szCs w:val="24"/>
        </w:rPr>
        <w:t xml:space="preserve">Procuring Agency’s determination </w:t>
      </w:r>
      <w:r w:rsidR="00F201F0">
        <w:rPr>
          <w:sz w:val="24"/>
          <w:szCs w:val="24"/>
        </w:rPr>
        <w:t>will</w:t>
      </w:r>
      <w:r w:rsidRPr="00456CF7">
        <w:rPr>
          <w:sz w:val="24"/>
          <w:szCs w:val="24"/>
        </w:rPr>
        <w:t xml:space="preserve"> be final. </w:t>
      </w:r>
      <w:r w:rsidRPr="00456CF7">
        <w:rPr>
          <w:color w:val="000000"/>
          <w:sz w:val="24"/>
          <w:szCs w:val="24"/>
        </w:rPr>
        <w:t xml:space="preserve">If </w:t>
      </w:r>
      <w:r w:rsidR="000B6DF0" w:rsidRPr="00456CF7">
        <w:rPr>
          <w:color w:val="000000"/>
          <w:sz w:val="24"/>
          <w:szCs w:val="24"/>
        </w:rPr>
        <w:t>Procuring Agency</w:t>
      </w:r>
      <w:r w:rsidRPr="00456CF7">
        <w:rPr>
          <w:color w:val="000000"/>
          <w:sz w:val="24"/>
          <w:szCs w:val="24"/>
        </w:rPr>
        <w:t xml:space="preserve"> terminates this Agreement pursuant to this subsection</w:t>
      </w:r>
      <w:r w:rsidR="008F31DE" w:rsidRPr="00456CF7">
        <w:rPr>
          <w:color w:val="000000"/>
          <w:sz w:val="24"/>
          <w:szCs w:val="24"/>
        </w:rPr>
        <w:t xml:space="preserve"> B</w:t>
      </w:r>
      <w:r w:rsidRPr="00456CF7">
        <w:rPr>
          <w:color w:val="000000"/>
          <w:sz w:val="24"/>
          <w:szCs w:val="24"/>
        </w:rPr>
        <w:t xml:space="preserve">, </w:t>
      </w:r>
      <w:r w:rsidR="000B6DF0" w:rsidRPr="00456CF7">
        <w:rPr>
          <w:color w:val="000000"/>
          <w:sz w:val="24"/>
          <w:szCs w:val="24"/>
        </w:rPr>
        <w:t>Procuring Agency</w:t>
      </w:r>
      <w:r w:rsidRPr="00456CF7">
        <w:rPr>
          <w:color w:val="000000"/>
          <w:sz w:val="24"/>
          <w:szCs w:val="24"/>
        </w:rPr>
        <w:t xml:space="preserve"> </w:t>
      </w:r>
      <w:r w:rsidR="00F201F0">
        <w:rPr>
          <w:color w:val="000000"/>
          <w:sz w:val="24"/>
          <w:szCs w:val="24"/>
        </w:rPr>
        <w:t>will</w:t>
      </w:r>
      <w:r w:rsidR="003C7342" w:rsidRPr="00456CF7">
        <w:rPr>
          <w:color w:val="000000"/>
          <w:sz w:val="24"/>
          <w:szCs w:val="24"/>
        </w:rPr>
        <w:t xml:space="preserve"> </w:t>
      </w:r>
      <w:r w:rsidRPr="0074156A">
        <w:rPr>
          <w:rStyle w:val="Emphasis"/>
          <w:i w:val="0"/>
          <w:iCs w:val="0"/>
          <w:color w:val="000000"/>
          <w:sz w:val="24"/>
          <w:szCs w:val="24"/>
        </w:rPr>
        <w:t>use its best efforts</w:t>
      </w:r>
      <w:r w:rsidRPr="0074156A">
        <w:rPr>
          <w:i/>
          <w:iCs/>
          <w:color w:val="000000"/>
          <w:sz w:val="24"/>
          <w:szCs w:val="24"/>
        </w:rPr>
        <w:t xml:space="preserve"> </w:t>
      </w:r>
      <w:r w:rsidRPr="0074156A">
        <w:rPr>
          <w:color w:val="000000"/>
          <w:sz w:val="24"/>
          <w:szCs w:val="24"/>
        </w:rPr>
        <w:t xml:space="preserve">to provide </w:t>
      </w:r>
      <w:r w:rsidR="000B6DF0" w:rsidRPr="0074156A">
        <w:rPr>
          <w:color w:val="000000"/>
          <w:sz w:val="24"/>
          <w:szCs w:val="24"/>
        </w:rPr>
        <w:t>Contractor</w:t>
      </w:r>
      <w:r w:rsidRPr="0074156A">
        <w:rPr>
          <w:color w:val="000000"/>
          <w:sz w:val="24"/>
          <w:szCs w:val="24"/>
        </w:rPr>
        <w:t xml:space="preserve"> written notice of such termination at least fifteen (15) business</w:t>
      </w:r>
      <w:r w:rsidRPr="00456CF7">
        <w:rPr>
          <w:color w:val="000000"/>
          <w:sz w:val="24"/>
          <w:szCs w:val="24"/>
        </w:rPr>
        <w:t xml:space="preserve"> days prior to the effective date of the termination.</w:t>
      </w:r>
      <w:r w:rsidR="003C7342" w:rsidRPr="00456CF7">
        <w:rPr>
          <w:color w:val="000000"/>
          <w:sz w:val="24"/>
          <w:szCs w:val="24"/>
        </w:rPr>
        <w:t xml:space="preserve">  </w:t>
      </w:r>
    </w:p>
    <w:p w14:paraId="5225758D" w14:textId="77777777" w:rsidR="009A6414" w:rsidRPr="00456CF7" w:rsidRDefault="009A6414" w:rsidP="00274740">
      <w:pPr>
        <w:ind w:left="1440" w:hanging="720"/>
        <w:rPr>
          <w:color w:val="000000"/>
          <w:sz w:val="24"/>
          <w:szCs w:val="24"/>
        </w:rPr>
      </w:pPr>
    </w:p>
    <w:p w14:paraId="021B734D" w14:textId="2D85D989" w:rsidR="009A6414" w:rsidRPr="0074156A" w:rsidRDefault="009A6414" w:rsidP="009A6414">
      <w:pPr>
        <w:pStyle w:val="ListParagraph"/>
        <w:numPr>
          <w:ilvl w:val="0"/>
          <w:numId w:val="5"/>
        </w:numPr>
      </w:pPr>
      <w:r w:rsidRPr="00456CF7">
        <w:rPr>
          <w:iCs/>
          <w:u w:val="single"/>
        </w:rPr>
        <w:t xml:space="preserve">Notice; </w:t>
      </w:r>
      <w:r w:rsidR="008F31DE" w:rsidRPr="00456CF7">
        <w:rPr>
          <w:iCs/>
          <w:u w:val="single"/>
        </w:rPr>
        <w:t xml:space="preserve">Procuring </w:t>
      </w:r>
      <w:r w:rsidRPr="00456CF7">
        <w:rPr>
          <w:iCs/>
          <w:u w:val="single"/>
        </w:rPr>
        <w:t>Agency</w:t>
      </w:r>
      <w:r w:rsidR="008F31DE" w:rsidRPr="00456CF7">
        <w:rPr>
          <w:iCs/>
          <w:u w:val="single"/>
        </w:rPr>
        <w:t>’s</w:t>
      </w:r>
      <w:r w:rsidRPr="00456CF7">
        <w:rPr>
          <w:iCs/>
          <w:u w:val="single"/>
        </w:rPr>
        <w:t xml:space="preserve"> Opportunity to Cure.</w:t>
      </w:r>
    </w:p>
    <w:p w14:paraId="1C2F4826" w14:textId="77777777" w:rsidR="0074156A" w:rsidRPr="00456CF7" w:rsidRDefault="0074156A" w:rsidP="0074156A">
      <w:pPr>
        <w:pStyle w:val="ListParagraph"/>
        <w:ind w:left="1440"/>
      </w:pPr>
    </w:p>
    <w:p w14:paraId="7222F29D" w14:textId="6CB4F151" w:rsidR="009A6414" w:rsidRPr="00456CF7" w:rsidRDefault="009A6414" w:rsidP="009A6414">
      <w:pPr>
        <w:pStyle w:val="ListParagraph"/>
        <w:numPr>
          <w:ilvl w:val="1"/>
          <w:numId w:val="12"/>
        </w:numPr>
        <w:ind w:left="1800"/>
        <w:jc w:val="both"/>
      </w:pPr>
      <w:r w:rsidRPr="00456CF7">
        <w:rPr>
          <w:iCs/>
        </w:rPr>
        <w:t>Except as otherwise</w:t>
      </w:r>
      <w:r w:rsidR="007D2691" w:rsidRPr="00456CF7">
        <w:rPr>
          <w:iCs/>
        </w:rPr>
        <w:t xml:space="preserve"> provided in Paragraph </w:t>
      </w:r>
      <w:r w:rsidR="00456CF7">
        <w:rPr>
          <w:iCs/>
        </w:rPr>
        <w:t>7.C.</w:t>
      </w:r>
      <w:r w:rsidR="007D2691" w:rsidRPr="00456CF7">
        <w:rPr>
          <w:iCs/>
        </w:rPr>
        <w:t>3</w:t>
      </w:r>
      <w:r w:rsidR="00456CF7">
        <w:rPr>
          <w:iCs/>
        </w:rPr>
        <w:t>.</w:t>
      </w:r>
      <w:r w:rsidRPr="00456CF7">
        <w:rPr>
          <w:iCs/>
        </w:rPr>
        <w:t>,</w:t>
      </w:r>
      <w:r w:rsidR="00456CF7">
        <w:rPr>
          <w:iCs/>
        </w:rPr>
        <w:t xml:space="preserve"> below,</w:t>
      </w:r>
      <w:r w:rsidRPr="00456CF7">
        <w:rPr>
          <w:iCs/>
        </w:rPr>
        <w:t xml:space="preserve"> </w:t>
      </w:r>
      <w:r w:rsidR="000B6DF0" w:rsidRPr="00456CF7">
        <w:rPr>
          <w:iCs/>
        </w:rPr>
        <w:t>Procuring Agency</w:t>
      </w:r>
      <w:r w:rsidRPr="00456CF7">
        <w:rPr>
          <w:iCs/>
        </w:rPr>
        <w:t xml:space="preserve"> </w:t>
      </w:r>
      <w:r w:rsidR="00F201F0">
        <w:rPr>
          <w:iCs/>
        </w:rPr>
        <w:t>will</w:t>
      </w:r>
      <w:r w:rsidRPr="00456CF7">
        <w:rPr>
          <w:iCs/>
        </w:rPr>
        <w:t xml:space="preserve"> give Contractor written notice of termination </w:t>
      </w:r>
      <w:r w:rsidRPr="00456CF7">
        <w:t>at least thirty (30) days prior to the intended date of termination.</w:t>
      </w:r>
    </w:p>
    <w:p w14:paraId="41C2603B" w14:textId="79CEC22B" w:rsidR="009A6414" w:rsidRPr="00456CF7" w:rsidRDefault="009A6414" w:rsidP="009A6414">
      <w:pPr>
        <w:pStyle w:val="ListParagraph"/>
        <w:numPr>
          <w:ilvl w:val="1"/>
          <w:numId w:val="12"/>
        </w:numPr>
        <w:ind w:left="1800"/>
        <w:jc w:val="both"/>
      </w:pPr>
      <w:r w:rsidRPr="00456CF7">
        <w:rPr>
          <w:iCs/>
        </w:rPr>
        <w:t xml:space="preserve">Contractor </w:t>
      </w:r>
      <w:r w:rsidR="00F201F0">
        <w:rPr>
          <w:iCs/>
        </w:rPr>
        <w:t>will</w:t>
      </w:r>
      <w:r w:rsidRPr="00456CF7">
        <w:rPr>
          <w:iCs/>
        </w:rPr>
        <w:t xml:space="preserve"> give </w:t>
      </w:r>
      <w:r w:rsidR="008F31DE" w:rsidRPr="00456CF7">
        <w:rPr>
          <w:iCs/>
        </w:rPr>
        <w:t>Procuring Agency</w:t>
      </w:r>
      <w:r w:rsidRPr="00456CF7">
        <w:rPr>
          <w:iCs/>
        </w:rPr>
        <w:t xml:space="preserve"> written notice of termination </w:t>
      </w:r>
      <w:r w:rsidRPr="00456CF7">
        <w:t xml:space="preserve">at least thirty (30) days prior to </w:t>
      </w:r>
      <w:r w:rsidR="008F31DE" w:rsidRPr="00456CF7">
        <w:t xml:space="preserve">Contractor’s </w:t>
      </w:r>
      <w:r w:rsidRPr="00456CF7">
        <w:t xml:space="preserve">intended date of termination, which notice </w:t>
      </w:r>
      <w:r w:rsidR="00F201F0">
        <w:t>will</w:t>
      </w:r>
      <w:r w:rsidRPr="00456CF7">
        <w:t xml:space="preserve"> (i) identify </w:t>
      </w:r>
      <w:proofErr w:type="gramStart"/>
      <w:r w:rsidRPr="00456CF7">
        <w:t xml:space="preserve">all </w:t>
      </w:r>
      <w:r w:rsidR="00456CF7">
        <w:t>of</w:t>
      </w:r>
      <w:proofErr w:type="gramEnd"/>
      <w:r w:rsidR="00456CF7">
        <w:t xml:space="preserve"> </w:t>
      </w:r>
      <w:r w:rsidR="000B6DF0" w:rsidRPr="00456CF7">
        <w:t>Procuring Agency</w:t>
      </w:r>
      <w:r w:rsidRPr="00456CF7">
        <w:t xml:space="preserve">’s material breaches of this Agreement upon which </w:t>
      </w:r>
      <w:r w:rsidR="00456CF7">
        <w:t>Contractor’s</w:t>
      </w:r>
      <w:r w:rsidRPr="00456CF7">
        <w:t xml:space="preserve"> termination is based and (ii) state </w:t>
      </w:r>
      <w:r w:rsidR="00456CF7">
        <w:t xml:space="preserve">the specific </w:t>
      </w:r>
      <w:r w:rsidR="00456CF7">
        <w:lastRenderedPageBreak/>
        <w:t>measures</w:t>
      </w:r>
      <w:r w:rsidRPr="00456CF7">
        <w:t xml:space="preserve"> </w:t>
      </w:r>
      <w:r w:rsidR="000B6DF0" w:rsidRPr="00456CF7">
        <w:t>Procuring Agency</w:t>
      </w:r>
      <w:r w:rsidRPr="00456CF7">
        <w:t xml:space="preserve"> must </w:t>
      </w:r>
      <w:r w:rsidR="00456CF7">
        <w:t>perform</w:t>
      </w:r>
      <w:r w:rsidRPr="00456CF7">
        <w:t xml:space="preserve"> to cure such material breaches.  Contractor’s notice of termination </w:t>
      </w:r>
      <w:r w:rsidR="00F201F0">
        <w:t>will</w:t>
      </w:r>
      <w:r w:rsidRPr="00456CF7">
        <w:t xml:space="preserve"> only be effective (i) if </w:t>
      </w:r>
      <w:r w:rsidR="000B6DF0" w:rsidRPr="00456CF7">
        <w:t>Procuring Agency</w:t>
      </w:r>
      <w:r w:rsidRPr="00456CF7">
        <w:t xml:space="preserve"> </w:t>
      </w:r>
      <w:r w:rsidR="008F31DE" w:rsidRPr="00456CF7">
        <w:t>fails to</w:t>
      </w:r>
      <w:r w:rsidRPr="00456CF7">
        <w:t xml:space="preserve"> cure all material breaches within the thirty (30) day notice period</w:t>
      </w:r>
      <w:r w:rsidR="00456CF7">
        <w:t>,</w:t>
      </w:r>
      <w:r w:rsidRPr="00456CF7">
        <w:t xml:space="preserve"> or (ii) in the case of material breaches that cannot be cured within thirty (30) days, </w:t>
      </w:r>
      <w:r w:rsidR="000B6DF0" w:rsidRPr="00456CF7">
        <w:t>Procuring Agency</w:t>
      </w:r>
      <w:r w:rsidRPr="00456CF7">
        <w:t xml:space="preserve"> does not, within the thirty (30) day notice period, notify </w:t>
      </w:r>
      <w:r w:rsidR="000B6DF0" w:rsidRPr="00456CF7">
        <w:t>Contractor</w:t>
      </w:r>
      <w:r w:rsidRPr="00456CF7">
        <w:t xml:space="preserve"> of its intent to cure and begin </w:t>
      </w:r>
      <w:r w:rsidR="008F31DE" w:rsidRPr="00456CF7">
        <w:t xml:space="preserve">its </w:t>
      </w:r>
      <w:r w:rsidRPr="00456CF7">
        <w:t>due diligence to cure the material breach.</w:t>
      </w:r>
    </w:p>
    <w:p w14:paraId="58F29744" w14:textId="77777777" w:rsidR="009A6414" w:rsidRPr="00456CF7" w:rsidRDefault="009A6414" w:rsidP="009A6414">
      <w:pPr>
        <w:pStyle w:val="ListParagraph"/>
        <w:numPr>
          <w:ilvl w:val="1"/>
          <w:numId w:val="12"/>
        </w:numPr>
        <w:ind w:left="1800"/>
        <w:jc w:val="both"/>
      </w:pPr>
      <w:r w:rsidRPr="00456CF7">
        <w:t xml:space="preserve">Notwithstanding the foregoing, </w:t>
      </w:r>
      <w:r w:rsidR="008F31DE" w:rsidRPr="00456CF7">
        <w:t xml:space="preserve">Procuring Agency may terminate </w:t>
      </w:r>
      <w:r w:rsidRPr="00456CF7">
        <w:t xml:space="preserve">this Agreement immediately upon written notice to </w:t>
      </w:r>
      <w:r w:rsidR="000B6DF0" w:rsidRPr="00456CF7">
        <w:t>Contractor</w:t>
      </w:r>
      <w:r w:rsidRPr="00456CF7">
        <w:t xml:space="preserve"> (i) if </w:t>
      </w:r>
      <w:r w:rsidR="000B6DF0" w:rsidRPr="00456CF7">
        <w:t>Contractor</w:t>
      </w:r>
      <w:r w:rsidRPr="00456CF7">
        <w:t xml:space="preserve"> becomes unable to </w:t>
      </w:r>
      <w:r w:rsidR="008F31DE" w:rsidRPr="00456CF7">
        <w:t>deliver the Deliverables</w:t>
      </w:r>
      <w:r w:rsidRPr="00456CF7">
        <w:t xml:space="preserve">, as determined by </w:t>
      </w:r>
      <w:r w:rsidR="00456CF7">
        <w:t>Representative</w:t>
      </w:r>
      <w:r w:rsidRPr="00456CF7">
        <w:t xml:space="preserve">; (ii) if, during the term of this Agreement, </w:t>
      </w:r>
      <w:r w:rsidR="000B6DF0" w:rsidRPr="00456CF7">
        <w:t>Contractor</w:t>
      </w:r>
      <w:r w:rsidRPr="00456CF7">
        <w:t xml:space="preserve"> is suspended or debarred by the State Purchasing Agent; or (iii) the Agreement is terminated pursuant to </w:t>
      </w:r>
      <w:r w:rsidR="00456CF7">
        <w:t>Paragraph 7.</w:t>
      </w:r>
      <w:r w:rsidR="008F31DE" w:rsidRPr="00456CF7">
        <w:t>B, above.</w:t>
      </w:r>
    </w:p>
    <w:p w14:paraId="6DA1F1C1" w14:textId="77777777" w:rsidR="009A6414" w:rsidRPr="00456CF7" w:rsidRDefault="009A6414" w:rsidP="009A6414">
      <w:pPr>
        <w:pStyle w:val="ListParagraph"/>
        <w:ind w:left="1800"/>
        <w:jc w:val="both"/>
      </w:pPr>
    </w:p>
    <w:p w14:paraId="78C46216" w14:textId="7E78ED29" w:rsidR="009A6414" w:rsidRPr="00456CF7" w:rsidRDefault="009A6414" w:rsidP="009A6414">
      <w:pPr>
        <w:pStyle w:val="ListParagraph"/>
        <w:numPr>
          <w:ilvl w:val="0"/>
          <w:numId w:val="11"/>
        </w:numPr>
        <w:tabs>
          <w:tab w:val="clear" w:pos="1440"/>
        </w:tabs>
        <w:jc w:val="both"/>
      </w:pPr>
      <w:r w:rsidRPr="00456CF7">
        <w:rPr>
          <w:u w:val="single"/>
        </w:rPr>
        <w:t>Liability.</w:t>
      </w:r>
      <w:r w:rsidRPr="00456CF7">
        <w:t xml:space="preserve"> Except as otherwise expressly allowed or provided under this Agreement, </w:t>
      </w:r>
      <w:r w:rsidR="000B6DF0" w:rsidRPr="00456CF7">
        <w:t>Procuring Agency</w:t>
      </w:r>
      <w:r w:rsidRPr="00456CF7">
        <w:t xml:space="preserve">’s sole liability upon termination </w:t>
      </w:r>
      <w:r w:rsidR="00F201F0">
        <w:t>will</w:t>
      </w:r>
      <w:r w:rsidRPr="00456CF7">
        <w:t xml:space="preserve"> be to pay </w:t>
      </w:r>
      <w:r w:rsidR="008F31DE" w:rsidRPr="00456CF7">
        <w:t xml:space="preserve">Contractor </w:t>
      </w:r>
      <w:r w:rsidRPr="00456CF7">
        <w:t>for accept</w:t>
      </w:r>
      <w:r w:rsidR="008F31DE" w:rsidRPr="00456CF7">
        <w:t>ed Deliverables delivered</w:t>
      </w:r>
      <w:r w:rsidRPr="00456CF7">
        <w:t xml:space="preserve"> prior to </w:t>
      </w:r>
      <w:r w:rsidR="000B6DF0" w:rsidRPr="00456CF7">
        <w:t>Contractor</w:t>
      </w:r>
      <w:r w:rsidRPr="00456CF7">
        <w:t xml:space="preserve">’s receipt or issuance of a notice of termination; </w:t>
      </w:r>
      <w:r w:rsidRPr="00456CF7">
        <w:rPr>
          <w:u w:val="single"/>
        </w:rPr>
        <w:t>provided</w:t>
      </w:r>
      <w:r w:rsidRPr="00456CF7">
        <w:t xml:space="preserve"> </w:t>
      </w:r>
      <w:r w:rsidRPr="00456CF7">
        <w:rPr>
          <w:u w:val="single"/>
        </w:rPr>
        <w:t>however</w:t>
      </w:r>
      <w:r w:rsidRPr="00456CF7">
        <w:t xml:space="preserve">, that a notice of termination </w:t>
      </w:r>
      <w:r w:rsidR="00F201F0">
        <w:t>will</w:t>
      </w:r>
      <w:r w:rsidRPr="00456CF7">
        <w:t xml:space="preserve"> not nullify or otherwise affect either </w:t>
      </w:r>
      <w:r w:rsidR="008F31DE" w:rsidRPr="00456CF7">
        <w:t>Party</w:t>
      </w:r>
      <w:r w:rsidRPr="00456CF7">
        <w:t>’s liability for pre-termination defaults under</w:t>
      </w:r>
      <w:r w:rsidR="008F31DE" w:rsidRPr="00456CF7">
        <w:t>,</w:t>
      </w:r>
      <w:r w:rsidRPr="00456CF7">
        <w:t xml:space="preserve"> or breaches of</w:t>
      </w:r>
      <w:r w:rsidR="008F31DE" w:rsidRPr="00456CF7">
        <w:t>,</w:t>
      </w:r>
      <w:r w:rsidRPr="00456CF7">
        <w:t xml:space="preserve"> this Agreement. </w:t>
      </w:r>
      <w:r w:rsidR="000B6DF0" w:rsidRPr="00456CF7">
        <w:t>Contractor</w:t>
      </w:r>
      <w:r w:rsidRPr="00456CF7">
        <w:t xml:space="preserve"> </w:t>
      </w:r>
      <w:r w:rsidR="00F201F0">
        <w:t>will</w:t>
      </w:r>
      <w:r w:rsidRPr="00456CF7">
        <w:t xml:space="preserve"> submit an invoice for</w:t>
      </w:r>
      <w:r w:rsidR="008F31DE" w:rsidRPr="00456CF7">
        <w:t xml:space="preserve"> all Deliverables and Contractor’s other services performed, if any, prior to the termination of this Agreement</w:t>
      </w:r>
      <w:r w:rsidRPr="00456CF7">
        <w:t xml:space="preserve"> within thirty (30) days of receiving or sending the notice of termination.</w:t>
      </w:r>
      <w:r w:rsidRPr="00456CF7">
        <w:rPr>
          <w:color w:val="0000FF"/>
        </w:rPr>
        <w:t xml:space="preserve"> </w:t>
      </w:r>
      <w:r w:rsidRPr="00456CF7">
        <w:rPr>
          <w:i/>
          <w:iCs/>
          <w:u w:val="single"/>
        </w:rPr>
        <w:t xml:space="preserve">THIS PROVISION IS NOT EXCLUSIVE AND DOES NOT WAIVE THE </w:t>
      </w:r>
      <w:r w:rsidR="000B6DF0" w:rsidRPr="00456CF7">
        <w:rPr>
          <w:i/>
          <w:iCs/>
          <w:u w:val="single"/>
        </w:rPr>
        <w:t>STATE OF NEW</w:t>
      </w:r>
      <w:r w:rsidR="00456CF7">
        <w:rPr>
          <w:i/>
          <w:iCs/>
          <w:u w:val="single"/>
        </w:rPr>
        <w:t xml:space="preserve"> </w:t>
      </w:r>
      <w:r w:rsidR="000B6DF0" w:rsidRPr="00456CF7">
        <w:rPr>
          <w:i/>
          <w:iCs/>
          <w:u w:val="single"/>
        </w:rPr>
        <w:t>MEXICO’S</w:t>
      </w:r>
      <w:r w:rsidRPr="00456CF7">
        <w:rPr>
          <w:i/>
          <w:iCs/>
          <w:u w:val="single"/>
        </w:rPr>
        <w:t xml:space="preserve"> OTHER LEGAL RIGHTS AND REMEDIES CAUSED BY THE CONTRACTOR'S DEFAULT/BREACH OF THIS AGREEMENT.</w:t>
      </w:r>
    </w:p>
    <w:p w14:paraId="20F3D244" w14:textId="77777777" w:rsidR="009A6414" w:rsidRPr="00456CF7" w:rsidRDefault="009A6414" w:rsidP="00274740">
      <w:pPr>
        <w:ind w:left="1440" w:hanging="720"/>
        <w:rPr>
          <w:sz w:val="24"/>
          <w:szCs w:val="24"/>
          <w:u w:val="single"/>
        </w:rPr>
      </w:pPr>
    </w:p>
    <w:p w14:paraId="44D64050" w14:textId="77777777" w:rsidR="00AD352A" w:rsidRPr="00456CF7" w:rsidRDefault="00AD352A" w:rsidP="00274740">
      <w:pPr>
        <w:rPr>
          <w:sz w:val="24"/>
          <w:szCs w:val="24"/>
          <w:u w:val="single"/>
        </w:rPr>
      </w:pPr>
      <w:r w:rsidRPr="00456CF7">
        <w:rPr>
          <w:sz w:val="24"/>
          <w:szCs w:val="24"/>
        </w:rPr>
        <w:t>8.</w:t>
      </w:r>
      <w:r w:rsidRPr="00456CF7">
        <w:rPr>
          <w:sz w:val="24"/>
          <w:szCs w:val="24"/>
        </w:rPr>
        <w:tab/>
      </w:r>
      <w:r w:rsidRPr="00456CF7">
        <w:rPr>
          <w:sz w:val="24"/>
          <w:szCs w:val="24"/>
          <w:u w:val="single"/>
        </w:rPr>
        <w:t>Status of Contractor</w:t>
      </w:r>
    </w:p>
    <w:p w14:paraId="6A6E0D15" w14:textId="77777777" w:rsidR="00AD352A" w:rsidRPr="00456CF7" w:rsidRDefault="00AD352A" w:rsidP="00274740">
      <w:pPr>
        <w:rPr>
          <w:sz w:val="24"/>
          <w:szCs w:val="24"/>
        </w:rPr>
      </w:pPr>
    </w:p>
    <w:p w14:paraId="1AF8DE89" w14:textId="2F0F3B2C"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 and its </w:t>
      </w:r>
      <w:r w:rsidR="00456CF7" w:rsidRPr="00456CF7">
        <w:rPr>
          <w:sz w:val="24"/>
          <w:szCs w:val="24"/>
        </w:rPr>
        <w:t>officers, agents, employees, servants or subcontractors</w:t>
      </w:r>
      <w:r w:rsidR="00456CF7">
        <w:rPr>
          <w:sz w:val="24"/>
          <w:szCs w:val="24"/>
        </w:rPr>
        <w:t xml:space="preserve"> (“Agents”) </w:t>
      </w:r>
      <w:r w:rsidR="00AD352A" w:rsidRPr="00456CF7">
        <w:rPr>
          <w:sz w:val="24"/>
          <w:szCs w:val="24"/>
        </w:rPr>
        <w:t xml:space="preserve">are independent contractors performing professional services for </w:t>
      </w:r>
      <w:r w:rsidRPr="00456CF7">
        <w:rPr>
          <w:sz w:val="24"/>
          <w:szCs w:val="24"/>
        </w:rPr>
        <w:t>Procuring Agency</w:t>
      </w:r>
      <w:r w:rsidR="00AD352A" w:rsidRPr="00456CF7">
        <w:rPr>
          <w:sz w:val="24"/>
          <w:szCs w:val="24"/>
        </w:rPr>
        <w:t xml:space="preserve"> and are not employees of the State of New Mexico. </w:t>
      </w:r>
      <w:r w:rsidRPr="00456CF7">
        <w:rPr>
          <w:sz w:val="24"/>
          <w:szCs w:val="24"/>
        </w:rPr>
        <w:t>Contractor</w:t>
      </w:r>
      <w:r w:rsidR="00AD352A" w:rsidRPr="00456CF7">
        <w:rPr>
          <w:sz w:val="24"/>
          <w:szCs w:val="24"/>
        </w:rPr>
        <w:t xml:space="preserve"> and its </w:t>
      </w:r>
      <w:r w:rsidR="00456CF7">
        <w:rPr>
          <w:sz w:val="24"/>
          <w:szCs w:val="24"/>
        </w:rPr>
        <w:t>A</w:t>
      </w:r>
      <w:r w:rsidR="00AD352A" w:rsidRPr="00456CF7">
        <w:rPr>
          <w:sz w:val="24"/>
          <w:szCs w:val="24"/>
        </w:rPr>
        <w:t xml:space="preserve">gents </w:t>
      </w:r>
      <w:r w:rsidR="00F201F0">
        <w:rPr>
          <w:sz w:val="24"/>
          <w:szCs w:val="24"/>
        </w:rPr>
        <w:t>will</w:t>
      </w:r>
      <w:r w:rsidR="00AD352A" w:rsidRPr="00456CF7">
        <w:rPr>
          <w:sz w:val="24"/>
          <w:szCs w:val="24"/>
        </w:rPr>
        <w:t xml:space="preserve"> not accrue leave, retirement, insurance, bonding, use of state vehicles, or any other benefits afforded to employees of the State of New Mexico </w:t>
      </w:r>
      <w:proofErr w:type="gramStart"/>
      <w:r w:rsidR="00AD352A" w:rsidRPr="00456CF7">
        <w:rPr>
          <w:sz w:val="24"/>
          <w:szCs w:val="24"/>
        </w:rPr>
        <w:t>as a result of</w:t>
      </w:r>
      <w:proofErr w:type="gramEnd"/>
      <w:r w:rsidR="00AD352A" w:rsidRPr="00456CF7">
        <w:rPr>
          <w:sz w:val="24"/>
          <w:szCs w:val="24"/>
        </w:rPr>
        <w:t xml:space="preserve"> the Agreement. </w:t>
      </w:r>
      <w:r w:rsidRPr="00456CF7">
        <w:rPr>
          <w:sz w:val="24"/>
          <w:szCs w:val="24"/>
        </w:rPr>
        <w:t>Contractor</w:t>
      </w:r>
      <w:r w:rsidR="00AD352A" w:rsidRPr="00456CF7">
        <w:rPr>
          <w:sz w:val="24"/>
          <w:szCs w:val="24"/>
        </w:rPr>
        <w:t xml:space="preserve"> acknowledges that all sums received hereunder are personally reportable by </w:t>
      </w:r>
      <w:r w:rsidR="008F31DE" w:rsidRPr="00456CF7">
        <w:rPr>
          <w:sz w:val="24"/>
          <w:szCs w:val="24"/>
        </w:rPr>
        <w:t>Contractor</w:t>
      </w:r>
      <w:r w:rsidR="00AD352A" w:rsidRPr="00456CF7">
        <w:rPr>
          <w:sz w:val="24"/>
          <w:szCs w:val="24"/>
        </w:rPr>
        <w:t xml:space="preserve"> for income tax purposes as self-employment or business income and are reportable for self-employment tax</w:t>
      </w:r>
      <w:r w:rsidR="00456CF7">
        <w:rPr>
          <w:sz w:val="24"/>
          <w:szCs w:val="24"/>
        </w:rPr>
        <w:t xml:space="preserve"> purposes</w:t>
      </w:r>
      <w:r w:rsidR="00AD352A" w:rsidRPr="00456CF7">
        <w:rPr>
          <w:sz w:val="24"/>
          <w:szCs w:val="24"/>
        </w:rPr>
        <w:t>.</w:t>
      </w:r>
    </w:p>
    <w:p w14:paraId="587DE391" w14:textId="77777777" w:rsidR="00AD352A" w:rsidRPr="00456CF7" w:rsidRDefault="00AD352A" w:rsidP="00274740">
      <w:pPr>
        <w:ind w:left="720"/>
        <w:rPr>
          <w:sz w:val="24"/>
          <w:szCs w:val="24"/>
        </w:rPr>
      </w:pPr>
    </w:p>
    <w:p w14:paraId="70901B8C" w14:textId="77777777" w:rsidR="00AD352A" w:rsidRPr="00456CF7" w:rsidRDefault="00AD352A" w:rsidP="00274740">
      <w:pPr>
        <w:rPr>
          <w:sz w:val="24"/>
          <w:szCs w:val="24"/>
          <w:u w:val="single"/>
        </w:rPr>
      </w:pPr>
      <w:r w:rsidRPr="00456CF7">
        <w:rPr>
          <w:sz w:val="24"/>
          <w:szCs w:val="24"/>
        </w:rPr>
        <w:t>9.</w:t>
      </w:r>
      <w:r w:rsidRPr="00456CF7">
        <w:rPr>
          <w:sz w:val="24"/>
          <w:szCs w:val="24"/>
        </w:rPr>
        <w:tab/>
      </w:r>
      <w:r w:rsidRPr="00456CF7">
        <w:rPr>
          <w:sz w:val="24"/>
          <w:szCs w:val="24"/>
          <w:u w:val="single"/>
        </w:rPr>
        <w:t>Assignment</w:t>
      </w:r>
    </w:p>
    <w:p w14:paraId="637DBCF3" w14:textId="77777777" w:rsidR="00AD352A" w:rsidRPr="00456CF7" w:rsidRDefault="00AD352A" w:rsidP="00274740">
      <w:pPr>
        <w:rPr>
          <w:sz w:val="24"/>
          <w:szCs w:val="24"/>
        </w:rPr>
      </w:pPr>
    </w:p>
    <w:p w14:paraId="69C6901D" w14:textId="09EE8591"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not assign or transfer any interest</w:t>
      </w:r>
      <w:r w:rsidR="008F31DE" w:rsidRPr="00456CF7">
        <w:rPr>
          <w:sz w:val="24"/>
          <w:szCs w:val="24"/>
        </w:rPr>
        <w:t>, obligation or right</w:t>
      </w:r>
      <w:r w:rsidR="00AD352A" w:rsidRPr="00456CF7">
        <w:rPr>
          <w:sz w:val="24"/>
          <w:szCs w:val="24"/>
        </w:rPr>
        <w:t xml:space="preserve"> in this Agreement or assign any claims for money due or to become due under this Agreement without </w:t>
      </w:r>
      <w:r w:rsidR="008F31DE" w:rsidRPr="00456CF7">
        <w:rPr>
          <w:sz w:val="24"/>
          <w:szCs w:val="24"/>
        </w:rPr>
        <w:t>receiving Procuring Agency’s</w:t>
      </w:r>
      <w:r w:rsidR="00AD352A" w:rsidRPr="00456CF7">
        <w:rPr>
          <w:sz w:val="24"/>
          <w:szCs w:val="24"/>
        </w:rPr>
        <w:t xml:space="preserve"> prior written approval</w:t>
      </w:r>
      <w:r w:rsidR="008F31DE" w:rsidRPr="00456CF7">
        <w:rPr>
          <w:sz w:val="24"/>
          <w:szCs w:val="24"/>
        </w:rPr>
        <w:t>.</w:t>
      </w:r>
    </w:p>
    <w:p w14:paraId="0193A093" w14:textId="77777777" w:rsidR="00AD352A" w:rsidRPr="00456CF7" w:rsidRDefault="00AD352A" w:rsidP="00274740">
      <w:pPr>
        <w:ind w:left="720"/>
        <w:rPr>
          <w:sz w:val="24"/>
          <w:szCs w:val="24"/>
          <w:u w:val="single"/>
        </w:rPr>
      </w:pPr>
    </w:p>
    <w:p w14:paraId="1783DA6E" w14:textId="77777777" w:rsidR="00AD352A" w:rsidRPr="00456CF7" w:rsidRDefault="00AD352A" w:rsidP="00274740">
      <w:pPr>
        <w:rPr>
          <w:sz w:val="24"/>
          <w:szCs w:val="24"/>
          <w:u w:val="single"/>
        </w:rPr>
      </w:pPr>
      <w:r w:rsidRPr="00456CF7">
        <w:rPr>
          <w:sz w:val="24"/>
          <w:szCs w:val="24"/>
        </w:rPr>
        <w:t>10.</w:t>
      </w:r>
      <w:r w:rsidRPr="00456CF7">
        <w:rPr>
          <w:sz w:val="24"/>
          <w:szCs w:val="24"/>
        </w:rPr>
        <w:tab/>
      </w:r>
      <w:r w:rsidRPr="00456CF7">
        <w:rPr>
          <w:sz w:val="24"/>
          <w:szCs w:val="24"/>
          <w:u w:val="single"/>
        </w:rPr>
        <w:t>Subcontracting</w:t>
      </w:r>
    </w:p>
    <w:p w14:paraId="385F7C30" w14:textId="77777777" w:rsidR="00AD352A" w:rsidRPr="00456CF7" w:rsidRDefault="00AD352A" w:rsidP="00274740">
      <w:pPr>
        <w:rPr>
          <w:sz w:val="24"/>
          <w:szCs w:val="24"/>
        </w:rPr>
      </w:pPr>
    </w:p>
    <w:p w14:paraId="422C14B1" w14:textId="2A0B7ACD" w:rsidR="00AD352A" w:rsidRDefault="000B6DF0" w:rsidP="00274740">
      <w:pPr>
        <w:ind w:left="720"/>
        <w:rPr>
          <w:sz w:val="24"/>
          <w:szCs w:val="24"/>
        </w:rPr>
      </w:pPr>
      <w:r w:rsidRPr="00456CF7">
        <w:rPr>
          <w:sz w:val="24"/>
          <w:szCs w:val="24"/>
        </w:rPr>
        <w:lastRenderedPageBreak/>
        <w:t>Contractor</w:t>
      </w:r>
      <w:r w:rsidR="00AD352A" w:rsidRPr="00456CF7">
        <w:rPr>
          <w:sz w:val="24"/>
          <w:szCs w:val="24"/>
        </w:rPr>
        <w:t xml:space="preserve"> </w:t>
      </w:r>
      <w:r w:rsidR="00F201F0">
        <w:rPr>
          <w:sz w:val="24"/>
          <w:szCs w:val="24"/>
        </w:rPr>
        <w:t>will</w:t>
      </w:r>
      <w:r w:rsidR="00AD352A" w:rsidRPr="00456CF7">
        <w:rPr>
          <w:sz w:val="24"/>
          <w:szCs w:val="24"/>
        </w:rPr>
        <w:t xml:space="preserve"> not subcontract any portion of the </w:t>
      </w:r>
      <w:r w:rsidR="008F31DE" w:rsidRPr="00456CF7">
        <w:rPr>
          <w:sz w:val="24"/>
          <w:szCs w:val="24"/>
        </w:rPr>
        <w:t xml:space="preserve">Deliverables or other </w:t>
      </w:r>
      <w:r w:rsidR="00AD352A" w:rsidRPr="00456CF7">
        <w:rPr>
          <w:sz w:val="24"/>
          <w:szCs w:val="24"/>
        </w:rPr>
        <w:t xml:space="preserve">services to be performed under this Agreement without </w:t>
      </w:r>
      <w:r w:rsidR="008F31DE" w:rsidRPr="00456CF7">
        <w:rPr>
          <w:sz w:val="24"/>
          <w:szCs w:val="24"/>
        </w:rPr>
        <w:t xml:space="preserve">Procuring Agency’s </w:t>
      </w:r>
      <w:r w:rsidR="00AD352A" w:rsidRPr="00456CF7">
        <w:rPr>
          <w:sz w:val="24"/>
          <w:szCs w:val="24"/>
        </w:rPr>
        <w:t>prior written approval</w:t>
      </w:r>
      <w:r w:rsidR="008F31DE" w:rsidRPr="00456CF7">
        <w:rPr>
          <w:sz w:val="24"/>
          <w:szCs w:val="24"/>
        </w:rPr>
        <w:t>.</w:t>
      </w:r>
    </w:p>
    <w:p w14:paraId="1572D2C8" w14:textId="77777777" w:rsidR="00F201F0" w:rsidRDefault="00F201F0" w:rsidP="00274740">
      <w:pPr>
        <w:ind w:left="720"/>
        <w:rPr>
          <w:sz w:val="24"/>
          <w:szCs w:val="24"/>
        </w:rPr>
      </w:pPr>
    </w:p>
    <w:p w14:paraId="750A0288" w14:textId="77777777" w:rsidR="00AD352A" w:rsidRPr="00456CF7" w:rsidRDefault="00AD352A" w:rsidP="00274740">
      <w:pPr>
        <w:rPr>
          <w:sz w:val="24"/>
          <w:szCs w:val="24"/>
          <w:u w:val="single"/>
        </w:rPr>
      </w:pPr>
      <w:r w:rsidRPr="00456CF7">
        <w:rPr>
          <w:sz w:val="24"/>
          <w:szCs w:val="24"/>
        </w:rPr>
        <w:t>11.</w:t>
      </w:r>
      <w:r w:rsidRPr="00456CF7">
        <w:rPr>
          <w:sz w:val="24"/>
          <w:szCs w:val="24"/>
        </w:rPr>
        <w:tab/>
      </w:r>
      <w:r w:rsidRPr="00456CF7">
        <w:rPr>
          <w:sz w:val="24"/>
          <w:szCs w:val="24"/>
          <w:u w:val="single"/>
        </w:rPr>
        <w:t>Records and Audit</w:t>
      </w:r>
    </w:p>
    <w:p w14:paraId="1C100D26" w14:textId="77777777" w:rsidR="00AD352A" w:rsidRPr="00456CF7" w:rsidRDefault="00AD352A" w:rsidP="00274740">
      <w:pPr>
        <w:rPr>
          <w:sz w:val="24"/>
          <w:szCs w:val="24"/>
        </w:rPr>
      </w:pPr>
    </w:p>
    <w:p w14:paraId="2ED53A74" w14:textId="69E442AF" w:rsidR="005662B9" w:rsidRDefault="00456CF7" w:rsidP="00274740">
      <w:pPr>
        <w:ind w:left="720"/>
        <w:rPr>
          <w:sz w:val="24"/>
          <w:szCs w:val="24"/>
        </w:rPr>
      </w:pPr>
      <w:r>
        <w:rPr>
          <w:sz w:val="24"/>
          <w:szCs w:val="24"/>
        </w:rPr>
        <w:t>F</w:t>
      </w:r>
      <w:r w:rsidR="00AD352A" w:rsidRPr="00456CF7">
        <w:rPr>
          <w:sz w:val="24"/>
          <w:szCs w:val="24"/>
        </w:rPr>
        <w:t xml:space="preserve">or </w:t>
      </w:r>
      <w:r>
        <w:rPr>
          <w:sz w:val="24"/>
          <w:szCs w:val="24"/>
        </w:rPr>
        <w:t xml:space="preserve">a period of </w:t>
      </w:r>
      <w:r w:rsidR="00AD352A" w:rsidRPr="00456CF7">
        <w:rPr>
          <w:sz w:val="24"/>
          <w:szCs w:val="24"/>
        </w:rPr>
        <w:t>three years</w:t>
      </w:r>
      <w:r>
        <w:rPr>
          <w:sz w:val="24"/>
          <w:szCs w:val="24"/>
        </w:rPr>
        <w:t xml:space="preserve"> following the termination of this Agreement</w:t>
      </w:r>
      <w:r w:rsidR="00AD352A" w:rsidRPr="00456CF7">
        <w:rPr>
          <w:sz w:val="24"/>
          <w:szCs w:val="24"/>
        </w:rPr>
        <w:t xml:space="preserve">, </w:t>
      </w:r>
      <w:r w:rsidRPr="00456CF7">
        <w:rPr>
          <w:sz w:val="24"/>
          <w:szCs w:val="24"/>
        </w:rPr>
        <w:t xml:space="preserve">Contractor </w:t>
      </w:r>
      <w:r w:rsidR="00F201F0">
        <w:rPr>
          <w:sz w:val="24"/>
          <w:szCs w:val="24"/>
        </w:rPr>
        <w:t>will</w:t>
      </w:r>
      <w:r w:rsidRPr="00456CF7">
        <w:rPr>
          <w:sz w:val="24"/>
          <w:szCs w:val="24"/>
        </w:rPr>
        <w:t xml:space="preserve"> maintain </w:t>
      </w:r>
      <w:r w:rsidR="00AD352A" w:rsidRPr="00456CF7">
        <w:rPr>
          <w:sz w:val="24"/>
          <w:szCs w:val="24"/>
        </w:rPr>
        <w:t xml:space="preserve">detailed time records, which indicate the date, time and nature of </w:t>
      </w:r>
      <w:r w:rsidR="008F31DE" w:rsidRPr="00456CF7">
        <w:rPr>
          <w:sz w:val="24"/>
          <w:szCs w:val="24"/>
        </w:rPr>
        <w:t xml:space="preserve">the Deliverables and other </w:t>
      </w:r>
      <w:r w:rsidR="00AD352A" w:rsidRPr="00456CF7">
        <w:rPr>
          <w:sz w:val="24"/>
          <w:szCs w:val="24"/>
        </w:rPr>
        <w:t xml:space="preserve">services </w:t>
      </w:r>
      <w:r w:rsidR="008F31DE" w:rsidRPr="00456CF7">
        <w:rPr>
          <w:sz w:val="24"/>
          <w:szCs w:val="24"/>
        </w:rPr>
        <w:t>provided</w:t>
      </w:r>
      <w:r>
        <w:rPr>
          <w:sz w:val="24"/>
          <w:szCs w:val="24"/>
        </w:rPr>
        <w:t xml:space="preserve"> to Procuring Agency</w:t>
      </w:r>
      <w:r w:rsidR="00AD352A" w:rsidRPr="00456CF7">
        <w:rPr>
          <w:sz w:val="24"/>
          <w:szCs w:val="24"/>
        </w:rPr>
        <w:t xml:space="preserve">. These records </w:t>
      </w:r>
      <w:r w:rsidR="00F201F0">
        <w:rPr>
          <w:sz w:val="24"/>
          <w:szCs w:val="24"/>
        </w:rPr>
        <w:t>will</w:t>
      </w:r>
      <w:r w:rsidR="00AD352A" w:rsidRPr="00456CF7">
        <w:rPr>
          <w:sz w:val="24"/>
          <w:szCs w:val="24"/>
        </w:rPr>
        <w:t xml:space="preserve"> be subject to inspection by </w:t>
      </w:r>
      <w:r w:rsidR="000B6DF0" w:rsidRPr="00456CF7">
        <w:rPr>
          <w:sz w:val="24"/>
          <w:szCs w:val="24"/>
        </w:rPr>
        <w:t>Procuring Agency</w:t>
      </w:r>
      <w:r w:rsidR="00AD352A" w:rsidRPr="00456CF7">
        <w:rPr>
          <w:sz w:val="24"/>
          <w:szCs w:val="24"/>
        </w:rPr>
        <w:t xml:space="preserve"> and the </w:t>
      </w:r>
      <w:r>
        <w:rPr>
          <w:sz w:val="24"/>
          <w:szCs w:val="24"/>
        </w:rPr>
        <w:t xml:space="preserve">New Mexico </w:t>
      </w:r>
      <w:r w:rsidR="00AD352A" w:rsidRPr="00456CF7">
        <w:rPr>
          <w:sz w:val="24"/>
          <w:szCs w:val="24"/>
        </w:rPr>
        <w:t xml:space="preserve">State Auditor. </w:t>
      </w:r>
      <w:proofErr w:type="gramStart"/>
      <w:r w:rsidR="000B6DF0" w:rsidRPr="00456CF7">
        <w:rPr>
          <w:sz w:val="24"/>
          <w:szCs w:val="24"/>
        </w:rPr>
        <w:t>Procuring</w:t>
      </w:r>
      <w:proofErr w:type="gramEnd"/>
      <w:r w:rsidR="000B6DF0" w:rsidRPr="00456CF7">
        <w:rPr>
          <w:sz w:val="24"/>
          <w:szCs w:val="24"/>
        </w:rPr>
        <w:t xml:space="preserve"> Agency</w:t>
      </w:r>
      <w:r w:rsidR="00AD352A" w:rsidRPr="00456CF7">
        <w:rPr>
          <w:sz w:val="24"/>
          <w:szCs w:val="24"/>
        </w:rPr>
        <w:t xml:space="preserve"> </w:t>
      </w:r>
      <w:r w:rsidR="00F201F0">
        <w:rPr>
          <w:sz w:val="24"/>
          <w:szCs w:val="24"/>
        </w:rPr>
        <w:t>will</w:t>
      </w:r>
      <w:r w:rsidR="00AD352A" w:rsidRPr="00456CF7">
        <w:rPr>
          <w:sz w:val="24"/>
          <w:szCs w:val="24"/>
        </w:rPr>
        <w:t xml:space="preserve"> have a right to audit </w:t>
      </w:r>
      <w:proofErr w:type="gramStart"/>
      <w:r w:rsidR="008F31DE" w:rsidRPr="00456CF7">
        <w:rPr>
          <w:sz w:val="24"/>
          <w:szCs w:val="24"/>
        </w:rPr>
        <w:t>Contractor’s</w:t>
      </w:r>
      <w:proofErr w:type="gramEnd"/>
      <w:r w:rsidR="008F31DE" w:rsidRPr="00456CF7">
        <w:rPr>
          <w:sz w:val="24"/>
          <w:szCs w:val="24"/>
        </w:rPr>
        <w:t xml:space="preserve"> </w:t>
      </w:r>
      <w:r w:rsidR="00AD352A" w:rsidRPr="00456CF7">
        <w:rPr>
          <w:sz w:val="24"/>
          <w:szCs w:val="24"/>
        </w:rPr>
        <w:t>billings both before and after payment</w:t>
      </w:r>
      <w:r>
        <w:rPr>
          <w:sz w:val="24"/>
          <w:szCs w:val="24"/>
        </w:rPr>
        <w:t>;</w:t>
      </w:r>
      <w:r w:rsidR="00AD352A" w:rsidRPr="00456CF7">
        <w:rPr>
          <w:sz w:val="24"/>
          <w:szCs w:val="24"/>
        </w:rPr>
        <w:t xml:space="preserve"> </w:t>
      </w:r>
      <w:r w:rsidR="008F31DE" w:rsidRPr="00456CF7">
        <w:rPr>
          <w:sz w:val="24"/>
          <w:szCs w:val="24"/>
        </w:rPr>
        <w:t xml:space="preserve">any </w:t>
      </w:r>
      <w:r w:rsidR="00AD352A" w:rsidRPr="00456CF7">
        <w:rPr>
          <w:sz w:val="24"/>
          <w:szCs w:val="24"/>
        </w:rPr>
        <w:t xml:space="preserve">payment </w:t>
      </w:r>
      <w:r w:rsidR="008F31DE" w:rsidRPr="00456CF7">
        <w:rPr>
          <w:sz w:val="24"/>
          <w:szCs w:val="24"/>
        </w:rPr>
        <w:t xml:space="preserve">to </w:t>
      </w:r>
      <w:proofErr w:type="gramStart"/>
      <w:r w:rsidR="008F31DE" w:rsidRPr="00456CF7">
        <w:rPr>
          <w:sz w:val="24"/>
          <w:szCs w:val="24"/>
        </w:rPr>
        <w:t>Contractor</w:t>
      </w:r>
      <w:proofErr w:type="gramEnd"/>
      <w:r w:rsidR="008F31DE" w:rsidRPr="00456CF7">
        <w:rPr>
          <w:sz w:val="24"/>
          <w:szCs w:val="24"/>
        </w:rPr>
        <w:t xml:space="preserve"> under</w:t>
      </w:r>
      <w:r w:rsidR="00AD352A" w:rsidRPr="00456CF7">
        <w:rPr>
          <w:sz w:val="24"/>
          <w:szCs w:val="24"/>
        </w:rPr>
        <w:t xml:space="preserve"> this Agreement </w:t>
      </w:r>
      <w:r w:rsidR="00F201F0">
        <w:rPr>
          <w:sz w:val="24"/>
          <w:szCs w:val="24"/>
        </w:rPr>
        <w:t>will</w:t>
      </w:r>
      <w:r w:rsidR="00AD352A" w:rsidRPr="00456CF7">
        <w:rPr>
          <w:sz w:val="24"/>
          <w:szCs w:val="24"/>
        </w:rPr>
        <w:t xml:space="preserve"> not </w:t>
      </w:r>
      <w:r w:rsidR="008F31DE" w:rsidRPr="00456CF7">
        <w:rPr>
          <w:sz w:val="24"/>
          <w:szCs w:val="24"/>
        </w:rPr>
        <w:t xml:space="preserve">act to </w:t>
      </w:r>
      <w:r w:rsidR="00AD352A" w:rsidRPr="00456CF7">
        <w:rPr>
          <w:sz w:val="24"/>
          <w:szCs w:val="24"/>
        </w:rPr>
        <w:t xml:space="preserve">foreclose the </w:t>
      </w:r>
      <w:proofErr w:type="gramStart"/>
      <w:r w:rsidR="00AD352A" w:rsidRPr="00456CF7">
        <w:rPr>
          <w:sz w:val="24"/>
          <w:szCs w:val="24"/>
        </w:rPr>
        <w:t xml:space="preserve">right of </w:t>
      </w:r>
      <w:r w:rsidR="000B6DF0" w:rsidRPr="00456CF7">
        <w:rPr>
          <w:sz w:val="24"/>
          <w:szCs w:val="24"/>
        </w:rPr>
        <w:t>Procuring</w:t>
      </w:r>
      <w:proofErr w:type="gramEnd"/>
      <w:r w:rsidR="000B6DF0" w:rsidRPr="00456CF7">
        <w:rPr>
          <w:sz w:val="24"/>
          <w:szCs w:val="24"/>
        </w:rPr>
        <w:t xml:space="preserve"> Agency</w:t>
      </w:r>
      <w:r w:rsidR="00AD352A" w:rsidRPr="00456CF7">
        <w:rPr>
          <w:sz w:val="24"/>
          <w:szCs w:val="24"/>
        </w:rPr>
        <w:t xml:space="preserve"> to recover excessive and/or illegal payments</w:t>
      </w:r>
      <w:r w:rsidR="008F31DE" w:rsidRPr="00456CF7">
        <w:rPr>
          <w:sz w:val="24"/>
          <w:szCs w:val="24"/>
        </w:rPr>
        <w:t xml:space="preserve"> made to </w:t>
      </w:r>
      <w:proofErr w:type="gramStart"/>
      <w:r w:rsidR="008F31DE" w:rsidRPr="00456CF7">
        <w:rPr>
          <w:sz w:val="24"/>
          <w:szCs w:val="24"/>
        </w:rPr>
        <w:t>Contractor</w:t>
      </w:r>
      <w:proofErr w:type="gramEnd"/>
      <w:r w:rsidR="00AD352A" w:rsidRPr="00456CF7">
        <w:rPr>
          <w:sz w:val="24"/>
          <w:szCs w:val="24"/>
        </w:rPr>
        <w:t>.</w:t>
      </w:r>
    </w:p>
    <w:p w14:paraId="46D17653" w14:textId="77777777" w:rsidR="00AF2A94" w:rsidRDefault="00AF2A94" w:rsidP="00274740">
      <w:pPr>
        <w:rPr>
          <w:sz w:val="24"/>
          <w:szCs w:val="24"/>
        </w:rPr>
      </w:pPr>
    </w:p>
    <w:p w14:paraId="69A8024B" w14:textId="448BEB5F" w:rsidR="00AD352A" w:rsidRPr="00456CF7" w:rsidRDefault="00AD352A" w:rsidP="00274740">
      <w:pPr>
        <w:rPr>
          <w:sz w:val="24"/>
          <w:szCs w:val="24"/>
          <w:u w:val="single"/>
        </w:rPr>
      </w:pPr>
      <w:r w:rsidRPr="00456CF7">
        <w:rPr>
          <w:sz w:val="24"/>
          <w:szCs w:val="24"/>
        </w:rPr>
        <w:t>12.</w:t>
      </w:r>
      <w:r w:rsidRPr="00456CF7">
        <w:rPr>
          <w:sz w:val="24"/>
          <w:szCs w:val="24"/>
        </w:rPr>
        <w:tab/>
      </w:r>
      <w:r w:rsidRPr="00456CF7">
        <w:rPr>
          <w:sz w:val="24"/>
          <w:szCs w:val="24"/>
          <w:u w:val="single"/>
        </w:rPr>
        <w:t>Release</w:t>
      </w:r>
    </w:p>
    <w:p w14:paraId="6D6CDF3E" w14:textId="77777777" w:rsidR="00AD352A" w:rsidRPr="00456CF7" w:rsidRDefault="00AD352A" w:rsidP="00274740">
      <w:pPr>
        <w:rPr>
          <w:sz w:val="24"/>
          <w:szCs w:val="24"/>
        </w:rPr>
      </w:pPr>
    </w:p>
    <w:p w14:paraId="04BD523A" w14:textId="2FD841BA"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’s acceptance of final payment of the amount due </w:t>
      </w:r>
      <w:r w:rsidR="008F31DE" w:rsidRPr="00456CF7">
        <w:rPr>
          <w:sz w:val="24"/>
          <w:szCs w:val="24"/>
        </w:rPr>
        <w:t xml:space="preserve">from Procuring Agency </w:t>
      </w:r>
      <w:r w:rsidR="00AD352A" w:rsidRPr="00456CF7">
        <w:rPr>
          <w:sz w:val="24"/>
          <w:szCs w:val="24"/>
        </w:rPr>
        <w:t xml:space="preserve">under this Agreement </w:t>
      </w:r>
      <w:r w:rsidR="00F201F0">
        <w:rPr>
          <w:sz w:val="24"/>
          <w:szCs w:val="24"/>
        </w:rPr>
        <w:t>will</w:t>
      </w:r>
      <w:r w:rsidR="00AD352A" w:rsidRPr="00456CF7">
        <w:rPr>
          <w:sz w:val="24"/>
          <w:szCs w:val="24"/>
        </w:rPr>
        <w:t xml:space="preserve"> operate as a release of </w:t>
      </w:r>
      <w:r w:rsidRPr="00456CF7">
        <w:rPr>
          <w:sz w:val="24"/>
          <w:szCs w:val="24"/>
        </w:rPr>
        <w:t>Procuring Agency</w:t>
      </w:r>
      <w:r w:rsidR="00AD352A" w:rsidRPr="00456CF7">
        <w:rPr>
          <w:sz w:val="24"/>
          <w:szCs w:val="24"/>
        </w:rPr>
        <w:t xml:space="preserve">, its officers and employees, and the State of New Mexico from </w:t>
      </w:r>
      <w:proofErr w:type="gramStart"/>
      <w:r w:rsidR="008F31DE" w:rsidRPr="00456CF7">
        <w:rPr>
          <w:sz w:val="24"/>
          <w:szCs w:val="24"/>
        </w:rPr>
        <w:t xml:space="preserve">any and </w:t>
      </w:r>
      <w:r w:rsidR="00AD352A" w:rsidRPr="00456CF7">
        <w:rPr>
          <w:sz w:val="24"/>
          <w:szCs w:val="24"/>
        </w:rPr>
        <w:t>all</w:t>
      </w:r>
      <w:proofErr w:type="gramEnd"/>
      <w:r w:rsidR="00AD352A" w:rsidRPr="00456CF7">
        <w:rPr>
          <w:sz w:val="24"/>
          <w:szCs w:val="24"/>
        </w:rPr>
        <w:t xml:space="preserve"> liabilities, claims and obligations whatsoever arising from or under this Agreement. </w:t>
      </w:r>
      <w:r w:rsidRPr="00456CF7">
        <w:rPr>
          <w:sz w:val="24"/>
          <w:szCs w:val="24"/>
        </w:rPr>
        <w:t>Contractor</w:t>
      </w:r>
      <w:r w:rsidR="00AD352A" w:rsidRPr="00456CF7">
        <w:rPr>
          <w:sz w:val="24"/>
          <w:szCs w:val="24"/>
        </w:rPr>
        <w:t xml:space="preserve"> agrees not to purport to bind the State of New Mexico unless </w:t>
      </w:r>
      <w:r w:rsidRPr="00456CF7">
        <w:rPr>
          <w:sz w:val="24"/>
          <w:szCs w:val="24"/>
        </w:rPr>
        <w:t>Contractor</w:t>
      </w:r>
      <w:r w:rsidR="00AD352A" w:rsidRPr="00456CF7">
        <w:rPr>
          <w:sz w:val="24"/>
          <w:szCs w:val="24"/>
        </w:rPr>
        <w:t xml:space="preserve"> has express written authority to do so, and then only within the strict limits of that authority.</w:t>
      </w:r>
    </w:p>
    <w:p w14:paraId="6E08228E" w14:textId="77777777" w:rsidR="00AD352A" w:rsidRPr="00456CF7" w:rsidRDefault="00AD352A" w:rsidP="00274740">
      <w:pPr>
        <w:ind w:left="720"/>
        <w:rPr>
          <w:sz w:val="24"/>
          <w:szCs w:val="24"/>
        </w:rPr>
      </w:pPr>
    </w:p>
    <w:p w14:paraId="49229739" w14:textId="77777777" w:rsidR="00AD352A" w:rsidRPr="00456CF7" w:rsidRDefault="00AD352A" w:rsidP="00274740">
      <w:pPr>
        <w:rPr>
          <w:sz w:val="24"/>
          <w:szCs w:val="24"/>
          <w:u w:val="single"/>
        </w:rPr>
      </w:pPr>
      <w:r w:rsidRPr="00456CF7">
        <w:rPr>
          <w:sz w:val="24"/>
          <w:szCs w:val="24"/>
        </w:rPr>
        <w:t>13.</w:t>
      </w:r>
      <w:r w:rsidRPr="00456CF7">
        <w:rPr>
          <w:sz w:val="24"/>
          <w:szCs w:val="24"/>
        </w:rPr>
        <w:tab/>
      </w:r>
      <w:r w:rsidRPr="00456CF7">
        <w:rPr>
          <w:sz w:val="24"/>
          <w:szCs w:val="24"/>
          <w:u w:val="single"/>
        </w:rPr>
        <w:t>Confidentiality</w:t>
      </w:r>
    </w:p>
    <w:p w14:paraId="4F104670" w14:textId="77777777" w:rsidR="00AD352A" w:rsidRPr="00456CF7" w:rsidRDefault="00AD352A" w:rsidP="00274740">
      <w:pPr>
        <w:rPr>
          <w:sz w:val="24"/>
          <w:szCs w:val="24"/>
        </w:rPr>
      </w:pPr>
    </w:p>
    <w:p w14:paraId="3E6B23A2" w14:textId="7291A91B" w:rsidR="00AD352A" w:rsidRDefault="008F31DE" w:rsidP="00274740">
      <w:pPr>
        <w:ind w:left="720"/>
        <w:rPr>
          <w:sz w:val="24"/>
          <w:szCs w:val="24"/>
        </w:rPr>
      </w:pPr>
      <w:r w:rsidRPr="00456CF7">
        <w:rPr>
          <w:sz w:val="24"/>
          <w:szCs w:val="24"/>
        </w:rPr>
        <w:t xml:space="preserve">Contractor </w:t>
      </w:r>
      <w:r w:rsidR="00F201F0">
        <w:rPr>
          <w:sz w:val="24"/>
          <w:szCs w:val="24"/>
        </w:rPr>
        <w:t>will</w:t>
      </w:r>
      <w:r w:rsidRPr="00456CF7">
        <w:rPr>
          <w:sz w:val="24"/>
          <w:szCs w:val="24"/>
        </w:rPr>
        <w:t xml:space="preserve"> keep confidential </w:t>
      </w:r>
      <w:proofErr w:type="gramStart"/>
      <w:r w:rsidRPr="00456CF7">
        <w:rPr>
          <w:sz w:val="24"/>
          <w:szCs w:val="24"/>
        </w:rPr>
        <w:t>any and all</w:t>
      </w:r>
      <w:proofErr w:type="gramEnd"/>
      <w:r w:rsidRPr="00456CF7">
        <w:rPr>
          <w:sz w:val="24"/>
          <w:szCs w:val="24"/>
        </w:rPr>
        <w:t xml:space="preserve"> </w:t>
      </w:r>
      <w:r w:rsidR="00AD352A" w:rsidRPr="00456CF7">
        <w:rPr>
          <w:sz w:val="24"/>
          <w:szCs w:val="24"/>
        </w:rPr>
        <w:t>confidential information</w:t>
      </w:r>
      <w:r w:rsidRPr="00456CF7">
        <w:rPr>
          <w:sz w:val="24"/>
          <w:szCs w:val="24"/>
        </w:rPr>
        <w:t xml:space="preserve"> </w:t>
      </w:r>
      <w:r w:rsidR="00AD352A" w:rsidRPr="00456CF7">
        <w:rPr>
          <w:sz w:val="24"/>
          <w:szCs w:val="24"/>
        </w:rPr>
        <w:t xml:space="preserve">provided </w:t>
      </w:r>
      <w:r w:rsidRPr="00456CF7">
        <w:rPr>
          <w:sz w:val="24"/>
          <w:szCs w:val="24"/>
        </w:rPr>
        <w:t xml:space="preserve">by Procuring Agency </w:t>
      </w:r>
      <w:r w:rsidR="00AD352A" w:rsidRPr="00456CF7">
        <w:rPr>
          <w:sz w:val="24"/>
          <w:szCs w:val="24"/>
        </w:rPr>
        <w:t xml:space="preserve">or developed by </w:t>
      </w:r>
      <w:r w:rsidRPr="00456CF7">
        <w:rPr>
          <w:sz w:val="24"/>
          <w:szCs w:val="24"/>
        </w:rPr>
        <w:t xml:space="preserve">Procuring Agency and/or </w:t>
      </w:r>
      <w:r w:rsidR="000B6DF0" w:rsidRPr="00456CF7">
        <w:rPr>
          <w:sz w:val="24"/>
          <w:szCs w:val="24"/>
        </w:rPr>
        <w:t>Contractor</w:t>
      </w:r>
      <w:r w:rsidR="00AD352A" w:rsidRPr="00456CF7">
        <w:rPr>
          <w:sz w:val="24"/>
          <w:szCs w:val="24"/>
        </w:rPr>
        <w:t xml:space="preserve"> </w:t>
      </w:r>
      <w:r w:rsidRPr="00456CF7">
        <w:rPr>
          <w:sz w:val="24"/>
          <w:szCs w:val="24"/>
        </w:rPr>
        <w:t xml:space="preserve">during Contractor’s </w:t>
      </w:r>
      <w:r w:rsidR="00AD352A" w:rsidRPr="00456CF7">
        <w:rPr>
          <w:sz w:val="24"/>
          <w:szCs w:val="24"/>
        </w:rPr>
        <w:t xml:space="preserve">performance of this Agreement </w:t>
      </w:r>
      <w:r w:rsidR="00456CF7" w:rsidRPr="00456CF7">
        <w:rPr>
          <w:sz w:val="24"/>
          <w:szCs w:val="24"/>
        </w:rPr>
        <w:t xml:space="preserve">(“Confidential Information”) </w:t>
      </w:r>
      <w:r w:rsidR="00AD352A" w:rsidRPr="00456CF7">
        <w:rPr>
          <w:sz w:val="24"/>
          <w:szCs w:val="24"/>
        </w:rPr>
        <w:t xml:space="preserve">and </w:t>
      </w:r>
      <w:r w:rsidR="00614AF2">
        <w:rPr>
          <w:sz w:val="24"/>
          <w:szCs w:val="24"/>
        </w:rPr>
        <w:t>C</w:t>
      </w:r>
      <w:r w:rsidRPr="00456CF7">
        <w:rPr>
          <w:sz w:val="24"/>
          <w:szCs w:val="24"/>
        </w:rPr>
        <w:t xml:space="preserve">ontractor </w:t>
      </w:r>
      <w:r w:rsidR="00F201F0">
        <w:rPr>
          <w:sz w:val="24"/>
          <w:szCs w:val="24"/>
        </w:rPr>
        <w:t>will</w:t>
      </w:r>
      <w:r w:rsidR="00AD352A" w:rsidRPr="00456CF7">
        <w:rPr>
          <w:sz w:val="24"/>
          <w:szCs w:val="24"/>
        </w:rPr>
        <w:t xml:space="preserve"> not </w:t>
      </w:r>
      <w:r w:rsidRPr="00456CF7">
        <w:rPr>
          <w:sz w:val="24"/>
          <w:szCs w:val="24"/>
        </w:rPr>
        <w:t xml:space="preserve">provide Confidential Information to any third party </w:t>
      </w:r>
      <w:r w:rsidR="00456CF7">
        <w:rPr>
          <w:sz w:val="24"/>
          <w:szCs w:val="24"/>
        </w:rPr>
        <w:t>absent</w:t>
      </w:r>
      <w:r w:rsidR="00AD352A" w:rsidRPr="00456CF7">
        <w:rPr>
          <w:sz w:val="24"/>
          <w:szCs w:val="24"/>
        </w:rPr>
        <w:t xml:space="preserve"> </w:t>
      </w:r>
      <w:r w:rsidRPr="00456CF7">
        <w:rPr>
          <w:sz w:val="24"/>
          <w:szCs w:val="24"/>
        </w:rPr>
        <w:t xml:space="preserve">Procuring Agency’s </w:t>
      </w:r>
      <w:r w:rsidR="00AD352A" w:rsidRPr="00456CF7">
        <w:rPr>
          <w:sz w:val="24"/>
          <w:szCs w:val="24"/>
        </w:rPr>
        <w:t>prior written approval</w:t>
      </w:r>
      <w:r w:rsidRPr="00456CF7">
        <w:rPr>
          <w:sz w:val="24"/>
          <w:szCs w:val="24"/>
        </w:rPr>
        <w:t>.</w:t>
      </w:r>
    </w:p>
    <w:p w14:paraId="10B59EF3" w14:textId="77777777" w:rsidR="00FD0A3D" w:rsidRPr="00456CF7" w:rsidRDefault="00FD0A3D" w:rsidP="00274740">
      <w:pPr>
        <w:ind w:left="720"/>
        <w:rPr>
          <w:sz w:val="24"/>
          <w:szCs w:val="24"/>
        </w:rPr>
      </w:pPr>
    </w:p>
    <w:p w14:paraId="4E91D63F" w14:textId="77777777" w:rsidR="00FD0A3D" w:rsidRPr="00456CF7" w:rsidRDefault="00FD0A3D" w:rsidP="00FD0A3D">
      <w:pPr>
        <w:rPr>
          <w:sz w:val="24"/>
          <w:szCs w:val="24"/>
          <w:u w:val="single"/>
        </w:rPr>
      </w:pPr>
      <w:r w:rsidRPr="00456CF7">
        <w:rPr>
          <w:sz w:val="24"/>
          <w:szCs w:val="24"/>
        </w:rPr>
        <w:t>14.</w:t>
      </w:r>
      <w:r w:rsidRPr="00456CF7">
        <w:rPr>
          <w:sz w:val="24"/>
          <w:szCs w:val="24"/>
        </w:rPr>
        <w:tab/>
      </w:r>
      <w:r w:rsidRPr="00456CF7">
        <w:rPr>
          <w:sz w:val="24"/>
          <w:szCs w:val="24"/>
          <w:u w:val="single"/>
        </w:rPr>
        <w:t>Product of Service – Copyright &amp; Intellectual Property</w:t>
      </w:r>
    </w:p>
    <w:p w14:paraId="4BD51DB5" w14:textId="77777777" w:rsidR="00FD0A3D" w:rsidRPr="00456CF7" w:rsidRDefault="00FD0A3D" w:rsidP="00FD0A3D">
      <w:pPr>
        <w:rPr>
          <w:sz w:val="24"/>
          <w:szCs w:val="24"/>
          <w:u w:val="single"/>
        </w:rPr>
      </w:pPr>
    </w:p>
    <w:p w14:paraId="49E17508" w14:textId="60ED9365" w:rsidR="00FD0A3D" w:rsidRPr="00A86EFA" w:rsidRDefault="00FD0A3D" w:rsidP="00FD0A3D">
      <w:pPr>
        <w:ind w:left="720"/>
        <w:rPr>
          <w:sz w:val="24"/>
          <w:szCs w:val="24"/>
          <w:lang w:eastAsia="en-US"/>
        </w:rPr>
      </w:pPr>
      <w:proofErr w:type="gramStart"/>
      <w:r w:rsidRPr="00456CF7">
        <w:rPr>
          <w:sz w:val="24"/>
          <w:szCs w:val="24"/>
        </w:rPr>
        <w:t>A</w:t>
      </w:r>
      <w:r>
        <w:rPr>
          <w:sz w:val="24"/>
          <w:szCs w:val="24"/>
        </w:rPr>
        <w:t>ny and a</w:t>
      </w:r>
      <w:r w:rsidRPr="00456CF7">
        <w:rPr>
          <w:sz w:val="24"/>
          <w:szCs w:val="24"/>
        </w:rPr>
        <w:t>ll</w:t>
      </w:r>
      <w:proofErr w:type="gramEnd"/>
      <w:r w:rsidRPr="00456CF7">
        <w:rPr>
          <w:sz w:val="24"/>
          <w:szCs w:val="24"/>
        </w:rPr>
        <w:t xml:space="preserve"> materials and work product</w:t>
      </w:r>
      <w:r>
        <w:rPr>
          <w:sz w:val="24"/>
          <w:szCs w:val="24"/>
        </w:rPr>
        <w:t xml:space="preserve"> </w:t>
      </w:r>
      <w:r w:rsidRPr="00456CF7">
        <w:rPr>
          <w:sz w:val="24"/>
          <w:szCs w:val="24"/>
        </w:rPr>
        <w:t>developed</w:t>
      </w:r>
      <w:r>
        <w:rPr>
          <w:sz w:val="24"/>
          <w:szCs w:val="24"/>
        </w:rPr>
        <w:t xml:space="preserve">, produced or </w:t>
      </w:r>
      <w:r w:rsidRPr="00456CF7">
        <w:rPr>
          <w:sz w:val="24"/>
          <w:szCs w:val="24"/>
        </w:rPr>
        <w:t xml:space="preserve">acquired by Contractor </w:t>
      </w:r>
      <w:r w:rsidRPr="00FD0A3D">
        <w:rPr>
          <w:b/>
          <w:i/>
          <w:sz w:val="24"/>
          <w:szCs w:val="24"/>
        </w:rPr>
        <w:t>under this Agreement</w:t>
      </w:r>
      <w:r w:rsidRPr="00456CF7">
        <w:rPr>
          <w:sz w:val="24"/>
          <w:szCs w:val="24"/>
        </w:rPr>
        <w:t xml:space="preserve"> </w:t>
      </w:r>
      <w:r w:rsidR="00F201F0">
        <w:rPr>
          <w:sz w:val="24"/>
          <w:szCs w:val="24"/>
        </w:rPr>
        <w:t>will</w:t>
      </w:r>
      <w:r w:rsidRPr="00456CF7">
        <w:rPr>
          <w:sz w:val="24"/>
          <w:szCs w:val="24"/>
        </w:rPr>
        <w:t xml:space="preserve"> be deemed “Work for Hire</w:t>
      </w:r>
      <w:r>
        <w:rPr>
          <w:sz w:val="24"/>
          <w:szCs w:val="24"/>
        </w:rPr>
        <w:t>,</w:t>
      </w:r>
      <w:r w:rsidRPr="00456CF7">
        <w:rPr>
          <w:sz w:val="24"/>
          <w:szCs w:val="24"/>
        </w:rPr>
        <w:t xml:space="preserve">” and </w:t>
      </w:r>
      <w:r>
        <w:rPr>
          <w:sz w:val="24"/>
          <w:szCs w:val="24"/>
        </w:rPr>
        <w:t xml:space="preserve">as such, </w:t>
      </w:r>
      <w:r w:rsidR="00F201F0">
        <w:rPr>
          <w:sz w:val="24"/>
          <w:szCs w:val="24"/>
        </w:rPr>
        <w:t>will</w:t>
      </w:r>
      <w:r w:rsidRPr="00456CF7">
        <w:rPr>
          <w:sz w:val="24"/>
          <w:szCs w:val="24"/>
        </w:rPr>
        <w:t xml:space="preserve"> become the sole and separate property of the State of New Mexico and </w:t>
      </w:r>
      <w:r w:rsidR="00F201F0">
        <w:rPr>
          <w:sz w:val="24"/>
          <w:szCs w:val="24"/>
        </w:rPr>
        <w:t>will</w:t>
      </w:r>
      <w:r w:rsidRPr="00456CF7">
        <w:rPr>
          <w:sz w:val="24"/>
          <w:szCs w:val="24"/>
        </w:rPr>
        <w:t xml:space="preserve"> be delivered to Procuring Agency no later than the termination date of this Agreement. Nothing </w:t>
      </w:r>
      <w:r>
        <w:rPr>
          <w:sz w:val="24"/>
          <w:szCs w:val="24"/>
        </w:rPr>
        <w:t xml:space="preserve">developed, </w:t>
      </w:r>
      <w:r w:rsidRPr="00456CF7">
        <w:rPr>
          <w:sz w:val="24"/>
          <w:szCs w:val="24"/>
        </w:rPr>
        <w:t>produced</w:t>
      </w:r>
      <w:r>
        <w:rPr>
          <w:sz w:val="24"/>
          <w:szCs w:val="24"/>
        </w:rPr>
        <w:t xml:space="preserve"> or acquired</w:t>
      </w:r>
      <w:r w:rsidRPr="00456CF7">
        <w:rPr>
          <w:sz w:val="24"/>
          <w:szCs w:val="24"/>
        </w:rPr>
        <w:t xml:space="preserve">, in whole or in part, by Contractor </w:t>
      </w:r>
      <w:r w:rsidRPr="00FD0A3D">
        <w:rPr>
          <w:b/>
          <w:i/>
          <w:sz w:val="24"/>
          <w:szCs w:val="24"/>
        </w:rPr>
        <w:t>under this Agreement</w:t>
      </w:r>
      <w:r w:rsidRPr="00456CF7">
        <w:rPr>
          <w:sz w:val="24"/>
          <w:szCs w:val="24"/>
        </w:rPr>
        <w:t xml:space="preserve"> </w:t>
      </w:r>
      <w:r w:rsidR="00F201F0">
        <w:rPr>
          <w:sz w:val="24"/>
          <w:szCs w:val="24"/>
        </w:rPr>
        <w:t>will</w:t>
      </w:r>
      <w:r w:rsidRPr="00456CF7">
        <w:rPr>
          <w:sz w:val="24"/>
          <w:szCs w:val="24"/>
        </w:rPr>
        <w:t xml:space="preserve"> be the subject of an application for copyright, patent application or </w:t>
      </w:r>
      <w:r>
        <w:rPr>
          <w:sz w:val="24"/>
          <w:szCs w:val="24"/>
        </w:rPr>
        <w:t xml:space="preserve">any </w:t>
      </w:r>
      <w:r w:rsidRPr="00456CF7">
        <w:rPr>
          <w:sz w:val="24"/>
          <w:szCs w:val="24"/>
        </w:rPr>
        <w:t xml:space="preserve">other claim of ownership by or on </w:t>
      </w:r>
      <w:r>
        <w:rPr>
          <w:sz w:val="24"/>
          <w:szCs w:val="24"/>
        </w:rPr>
        <w:t xml:space="preserve">Contractor’s </w:t>
      </w:r>
      <w:r w:rsidRPr="00456CF7">
        <w:rPr>
          <w:sz w:val="24"/>
          <w:szCs w:val="24"/>
        </w:rPr>
        <w:t>behalf.</w:t>
      </w:r>
      <w:r>
        <w:rPr>
          <w:sz w:val="24"/>
          <w:szCs w:val="24"/>
        </w:rPr>
        <w:t xml:space="preserve"> In the event Contractor develops, produces or acquires any Work for Hire which consists of intellectual property, such as copyright(s), invention(s) or other patentable information or material(s), Contractor will, within ten (10) </w:t>
      </w:r>
      <w:r w:rsidRPr="00A86EFA">
        <w:rPr>
          <w:sz w:val="24"/>
          <w:szCs w:val="24"/>
          <w:lang w:eastAsia="en-US"/>
        </w:rPr>
        <w:t xml:space="preserve">Business Days, of the creation of any </w:t>
      </w:r>
      <w:r>
        <w:rPr>
          <w:sz w:val="24"/>
          <w:szCs w:val="24"/>
          <w:lang w:eastAsia="en-US"/>
        </w:rPr>
        <w:t>such Work for Hire</w:t>
      </w:r>
      <w:r w:rsidRPr="00A86EFA">
        <w:rPr>
          <w:sz w:val="24"/>
          <w:szCs w:val="24"/>
          <w:lang w:eastAsia="en-US"/>
        </w:rPr>
        <w:t xml:space="preserve"> by Contractor, Contractor’s Employees or Contractor’s subcontractor(s)</w:t>
      </w:r>
      <w:r>
        <w:rPr>
          <w:sz w:val="24"/>
          <w:szCs w:val="24"/>
          <w:lang w:eastAsia="en-US"/>
        </w:rPr>
        <w:t>,</w:t>
      </w:r>
      <w:r w:rsidRPr="00A86EFA">
        <w:rPr>
          <w:sz w:val="24"/>
          <w:szCs w:val="24"/>
          <w:lang w:eastAsia="en-US"/>
        </w:rPr>
        <w:t xml:space="preserve">on behalf of itself and its Employees and subcontractor(s), execute or will cause to have executed any and all written assignments and other document(s) necessary to ensure that ownership of </w:t>
      </w:r>
      <w:r>
        <w:rPr>
          <w:sz w:val="24"/>
          <w:szCs w:val="24"/>
          <w:lang w:eastAsia="en-US"/>
        </w:rPr>
        <w:t>such Work for Hire</w:t>
      </w:r>
      <w:r w:rsidRPr="00A86EFA">
        <w:rPr>
          <w:sz w:val="24"/>
          <w:szCs w:val="24"/>
          <w:lang w:eastAsia="en-US"/>
        </w:rPr>
        <w:t xml:space="preserve"> vests solely in Procuring Agency. </w:t>
      </w:r>
      <w:proofErr w:type="gramStart"/>
      <w:r w:rsidRPr="00A86EFA">
        <w:rPr>
          <w:sz w:val="24"/>
          <w:szCs w:val="24"/>
          <w:lang w:eastAsia="en-US"/>
        </w:rPr>
        <w:t>Contractor</w:t>
      </w:r>
      <w:proofErr w:type="gramEnd"/>
      <w:r w:rsidRPr="00A86EFA">
        <w:rPr>
          <w:sz w:val="24"/>
          <w:szCs w:val="24"/>
          <w:lang w:eastAsia="en-US"/>
        </w:rPr>
        <w:t xml:space="preserve"> will take no affirmative </w:t>
      </w:r>
      <w:r w:rsidRPr="00A86EFA">
        <w:rPr>
          <w:sz w:val="24"/>
          <w:szCs w:val="24"/>
          <w:lang w:eastAsia="en-US"/>
        </w:rPr>
        <w:lastRenderedPageBreak/>
        <w:t xml:space="preserve">action(s) that might have the effect of vesting all or any portion of </w:t>
      </w:r>
      <w:r>
        <w:rPr>
          <w:sz w:val="24"/>
          <w:szCs w:val="24"/>
          <w:lang w:eastAsia="en-US"/>
        </w:rPr>
        <w:t>such Work for Hire</w:t>
      </w:r>
      <w:r w:rsidRPr="00A86EFA">
        <w:rPr>
          <w:sz w:val="24"/>
          <w:szCs w:val="24"/>
          <w:lang w:eastAsia="en-US"/>
        </w:rPr>
        <w:t xml:space="preserve"> in any </w:t>
      </w:r>
      <w:r>
        <w:rPr>
          <w:sz w:val="24"/>
          <w:szCs w:val="24"/>
          <w:lang w:eastAsia="en-US"/>
        </w:rPr>
        <w:t xml:space="preserve">person or </w:t>
      </w:r>
      <w:r w:rsidRPr="00A86EFA">
        <w:rPr>
          <w:sz w:val="24"/>
          <w:szCs w:val="24"/>
          <w:lang w:eastAsia="en-US"/>
        </w:rPr>
        <w:t>entity</w:t>
      </w:r>
      <w:r>
        <w:rPr>
          <w:sz w:val="24"/>
          <w:szCs w:val="24"/>
          <w:lang w:eastAsia="en-US"/>
        </w:rPr>
        <w:t xml:space="preserve"> </w:t>
      </w:r>
      <w:r w:rsidRPr="00A86EFA">
        <w:rPr>
          <w:sz w:val="24"/>
          <w:szCs w:val="24"/>
          <w:lang w:eastAsia="en-US"/>
        </w:rPr>
        <w:t>other than Procuring Agency.</w:t>
      </w:r>
    </w:p>
    <w:p w14:paraId="69538A4C" w14:textId="77777777" w:rsidR="00FD0A3D" w:rsidRDefault="00FD0A3D" w:rsidP="00FD0A3D">
      <w:pPr>
        <w:suppressAutoHyphens w:val="0"/>
        <w:rPr>
          <w:sz w:val="24"/>
          <w:szCs w:val="24"/>
        </w:rPr>
      </w:pPr>
    </w:p>
    <w:p w14:paraId="44ED7002" w14:textId="77777777" w:rsidR="00FD0A3D" w:rsidRPr="00456CF7" w:rsidRDefault="00FD0A3D" w:rsidP="00FD0A3D">
      <w:pPr>
        <w:rPr>
          <w:sz w:val="24"/>
          <w:szCs w:val="24"/>
          <w:u w:val="single"/>
        </w:rPr>
      </w:pPr>
      <w:r w:rsidRPr="00456CF7">
        <w:rPr>
          <w:sz w:val="24"/>
          <w:szCs w:val="24"/>
        </w:rPr>
        <w:t>15.</w:t>
      </w:r>
      <w:r w:rsidRPr="00456CF7">
        <w:rPr>
          <w:sz w:val="24"/>
          <w:szCs w:val="24"/>
        </w:rPr>
        <w:tab/>
      </w:r>
      <w:r w:rsidRPr="00456CF7">
        <w:rPr>
          <w:sz w:val="24"/>
          <w:szCs w:val="24"/>
          <w:u w:val="single"/>
        </w:rPr>
        <w:t>Conflict of Interest</w:t>
      </w:r>
    </w:p>
    <w:p w14:paraId="63EED3DE" w14:textId="77777777" w:rsidR="00FD0A3D" w:rsidRPr="00456CF7" w:rsidRDefault="00FD0A3D" w:rsidP="00FD0A3D">
      <w:pPr>
        <w:rPr>
          <w:sz w:val="24"/>
          <w:szCs w:val="24"/>
          <w:u w:val="single"/>
        </w:rPr>
      </w:pPr>
    </w:p>
    <w:p w14:paraId="5C42CF00" w14:textId="4B134F70" w:rsidR="00FD0A3D" w:rsidRDefault="00FD0A3D" w:rsidP="00FD0A3D">
      <w:pPr>
        <w:ind w:left="720"/>
        <w:rPr>
          <w:sz w:val="24"/>
          <w:szCs w:val="24"/>
        </w:rPr>
      </w:pPr>
      <w:r w:rsidRPr="00456CF7">
        <w:rPr>
          <w:sz w:val="24"/>
          <w:szCs w:val="24"/>
        </w:rPr>
        <w:t xml:space="preserve">Contractor warrants that it presently has no interest and </w:t>
      </w:r>
      <w:r w:rsidR="00F201F0">
        <w:rPr>
          <w:sz w:val="24"/>
          <w:szCs w:val="24"/>
        </w:rPr>
        <w:t>will</w:t>
      </w:r>
      <w:r w:rsidRPr="00456CF7">
        <w:rPr>
          <w:sz w:val="24"/>
          <w:szCs w:val="24"/>
        </w:rPr>
        <w:t xml:space="preserve"> not acquire any interest, direct or indirect, which would conflict in any manner or degree with the performance or services required under the Agreement.  Contractor certifies that the requirements of the Governmental Conduct Act, Sections 10-16-1 through 10-16-18 NMSA 1978, regarding contracting with a public officer, state employee or former state employee have been followed.</w:t>
      </w:r>
    </w:p>
    <w:p w14:paraId="2F42DBBD" w14:textId="77777777" w:rsidR="00D11C60" w:rsidRPr="00456CF7" w:rsidRDefault="00D11C60" w:rsidP="00274740">
      <w:pPr>
        <w:rPr>
          <w:sz w:val="24"/>
          <w:szCs w:val="24"/>
        </w:rPr>
      </w:pPr>
    </w:p>
    <w:p w14:paraId="339DB7C6" w14:textId="147C4C5F" w:rsidR="00AD352A" w:rsidRPr="00456CF7" w:rsidRDefault="00AD352A" w:rsidP="00274740">
      <w:pPr>
        <w:rPr>
          <w:sz w:val="24"/>
          <w:szCs w:val="24"/>
          <w:u w:val="single"/>
        </w:rPr>
      </w:pPr>
      <w:r w:rsidRPr="00456CF7">
        <w:rPr>
          <w:sz w:val="24"/>
          <w:szCs w:val="24"/>
        </w:rPr>
        <w:t>16.</w:t>
      </w:r>
      <w:r w:rsidRPr="00456CF7">
        <w:rPr>
          <w:sz w:val="24"/>
          <w:szCs w:val="24"/>
        </w:rPr>
        <w:tab/>
      </w:r>
      <w:r w:rsidRPr="00456CF7">
        <w:rPr>
          <w:sz w:val="24"/>
          <w:szCs w:val="24"/>
          <w:u w:val="single"/>
        </w:rPr>
        <w:t>Amendment</w:t>
      </w:r>
      <w:r w:rsidR="001C53F1">
        <w:rPr>
          <w:sz w:val="24"/>
          <w:szCs w:val="24"/>
          <w:u w:val="single"/>
        </w:rPr>
        <w:t>s</w:t>
      </w:r>
    </w:p>
    <w:p w14:paraId="449FF082" w14:textId="77777777" w:rsidR="00274740" w:rsidRPr="00456CF7" w:rsidRDefault="00274740" w:rsidP="00274740">
      <w:pPr>
        <w:rPr>
          <w:sz w:val="24"/>
          <w:szCs w:val="24"/>
          <w:u w:val="single"/>
        </w:rPr>
      </w:pPr>
    </w:p>
    <w:p w14:paraId="25E23134" w14:textId="7E9DF706" w:rsidR="0019667D" w:rsidRPr="0019667D" w:rsidRDefault="0019667D" w:rsidP="005662B9">
      <w:pPr>
        <w:ind w:left="1440" w:hanging="720"/>
        <w:rPr>
          <w:sz w:val="24"/>
          <w:szCs w:val="24"/>
        </w:rPr>
      </w:pPr>
      <w:r w:rsidRPr="0019667D">
        <w:rPr>
          <w:sz w:val="24"/>
          <w:szCs w:val="24"/>
        </w:rPr>
        <w:t>A.</w:t>
      </w:r>
      <w:r w:rsidRPr="0019667D">
        <w:rPr>
          <w:sz w:val="24"/>
          <w:szCs w:val="24"/>
        </w:rPr>
        <w:tab/>
        <w:t xml:space="preserve">This Agreement </w:t>
      </w:r>
      <w:r w:rsidR="00F201F0">
        <w:rPr>
          <w:sz w:val="24"/>
          <w:szCs w:val="24"/>
        </w:rPr>
        <w:t>will</w:t>
      </w:r>
      <w:r w:rsidRPr="0019667D">
        <w:rPr>
          <w:sz w:val="24"/>
          <w:szCs w:val="24"/>
        </w:rPr>
        <w:t xml:space="preserve"> not be altered, changed or amended except by instrument in writing executed by the parties hereto and all other required signatories.</w:t>
      </w:r>
    </w:p>
    <w:p w14:paraId="4A51D647" w14:textId="5015D0B6" w:rsidR="00AD352A" w:rsidRDefault="0019667D" w:rsidP="005662B9">
      <w:pPr>
        <w:ind w:left="1440" w:hanging="720"/>
        <w:rPr>
          <w:sz w:val="24"/>
          <w:szCs w:val="24"/>
        </w:rPr>
      </w:pPr>
      <w:r w:rsidRPr="0019667D">
        <w:rPr>
          <w:sz w:val="24"/>
          <w:szCs w:val="24"/>
        </w:rPr>
        <w:t>B.</w:t>
      </w:r>
      <w:r w:rsidRPr="0019667D">
        <w:rPr>
          <w:sz w:val="24"/>
          <w:szCs w:val="24"/>
        </w:rPr>
        <w:tab/>
        <w:t xml:space="preserve">If </w:t>
      </w:r>
      <w:r w:rsidR="005662B9">
        <w:rPr>
          <w:sz w:val="24"/>
          <w:szCs w:val="24"/>
        </w:rPr>
        <w:t xml:space="preserve">Procuring </w:t>
      </w:r>
      <w:r w:rsidRPr="0019667D">
        <w:rPr>
          <w:sz w:val="24"/>
          <w:szCs w:val="24"/>
        </w:rPr>
        <w:t xml:space="preserve">Agency proposes an amendment to the Agreement to unilaterally reduce funding due to budget or other considerations, the Contractor </w:t>
      </w:r>
      <w:r w:rsidR="00F201F0">
        <w:rPr>
          <w:sz w:val="24"/>
          <w:szCs w:val="24"/>
        </w:rPr>
        <w:t>will</w:t>
      </w:r>
      <w:r w:rsidRPr="0019667D">
        <w:rPr>
          <w:sz w:val="24"/>
          <w:szCs w:val="24"/>
        </w:rPr>
        <w:t xml:space="preserve">, within thirty (30) days of receipt of the proposed Amendment, have the option to terminate the Agreement, pursuant to the termination provisions as set forth in Article 4 </w:t>
      </w:r>
      <w:r w:rsidR="005662B9">
        <w:rPr>
          <w:sz w:val="24"/>
          <w:szCs w:val="24"/>
        </w:rPr>
        <w:t>above</w:t>
      </w:r>
      <w:r w:rsidRPr="0019667D">
        <w:rPr>
          <w:sz w:val="24"/>
          <w:szCs w:val="24"/>
        </w:rPr>
        <w:t>, or to agree to the reduced funding.</w:t>
      </w:r>
    </w:p>
    <w:p w14:paraId="6DD7EBA5" w14:textId="77777777" w:rsidR="0074156A" w:rsidRPr="00456CF7" w:rsidRDefault="0074156A" w:rsidP="00274740">
      <w:pPr>
        <w:rPr>
          <w:sz w:val="24"/>
          <w:szCs w:val="24"/>
        </w:rPr>
      </w:pPr>
    </w:p>
    <w:p w14:paraId="40962B73" w14:textId="76403E0C" w:rsidR="00AD352A" w:rsidRPr="00456CF7" w:rsidRDefault="00AD352A" w:rsidP="00274740">
      <w:pPr>
        <w:rPr>
          <w:sz w:val="24"/>
          <w:szCs w:val="24"/>
          <w:u w:val="single"/>
        </w:rPr>
      </w:pPr>
      <w:r w:rsidRPr="00456CF7">
        <w:rPr>
          <w:sz w:val="24"/>
          <w:szCs w:val="24"/>
        </w:rPr>
        <w:t>17.</w:t>
      </w:r>
      <w:r w:rsidRPr="00456CF7">
        <w:rPr>
          <w:sz w:val="24"/>
          <w:szCs w:val="24"/>
        </w:rPr>
        <w:tab/>
      </w:r>
      <w:r w:rsidRPr="00456CF7">
        <w:rPr>
          <w:sz w:val="24"/>
          <w:szCs w:val="24"/>
          <w:u w:val="single"/>
        </w:rPr>
        <w:t>Merger</w:t>
      </w:r>
    </w:p>
    <w:p w14:paraId="5C0DA375" w14:textId="77777777" w:rsidR="00274740" w:rsidRPr="00456CF7" w:rsidRDefault="00274740" w:rsidP="00274740">
      <w:pPr>
        <w:rPr>
          <w:sz w:val="24"/>
          <w:szCs w:val="24"/>
          <w:u w:val="single"/>
        </w:rPr>
      </w:pPr>
    </w:p>
    <w:p w14:paraId="1244A0B0" w14:textId="1B7EDF9D" w:rsidR="00AD352A" w:rsidRPr="00456CF7" w:rsidRDefault="00AD352A" w:rsidP="00274740">
      <w:pPr>
        <w:ind w:left="720"/>
        <w:rPr>
          <w:sz w:val="24"/>
          <w:szCs w:val="24"/>
        </w:rPr>
      </w:pPr>
      <w:r w:rsidRPr="00456CF7">
        <w:rPr>
          <w:sz w:val="24"/>
          <w:szCs w:val="24"/>
        </w:rPr>
        <w:t xml:space="preserve">This Agreement incorporates all the agreements, covenants and understandings </w:t>
      </w:r>
      <w:r w:rsidR="00456CF7">
        <w:rPr>
          <w:sz w:val="24"/>
          <w:szCs w:val="24"/>
        </w:rPr>
        <w:t xml:space="preserve">made by and </w:t>
      </w:r>
      <w:r w:rsidRPr="00456CF7">
        <w:rPr>
          <w:sz w:val="24"/>
          <w:szCs w:val="24"/>
        </w:rPr>
        <w:t xml:space="preserve">between the </w:t>
      </w:r>
      <w:r w:rsidR="008F31DE" w:rsidRPr="00456CF7">
        <w:rPr>
          <w:sz w:val="24"/>
          <w:szCs w:val="24"/>
        </w:rPr>
        <w:t>Parties</w:t>
      </w:r>
      <w:r w:rsidRPr="00456CF7">
        <w:rPr>
          <w:sz w:val="24"/>
          <w:szCs w:val="24"/>
        </w:rPr>
        <w:t xml:space="preserve"> concerning the subject matter hereof, and all such covenants, agreements and understandings have been merged into this Agreement. No prior agreement or understanding, oral or otherwise, </w:t>
      </w:r>
      <w:r w:rsidR="00456CF7">
        <w:rPr>
          <w:sz w:val="24"/>
          <w:szCs w:val="24"/>
        </w:rPr>
        <w:t>made by</w:t>
      </w:r>
      <w:r w:rsidRPr="00456CF7">
        <w:rPr>
          <w:sz w:val="24"/>
          <w:szCs w:val="24"/>
        </w:rPr>
        <w:t xml:space="preserve"> the </w:t>
      </w:r>
      <w:r w:rsidR="008F31DE" w:rsidRPr="00456CF7">
        <w:rPr>
          <w:sz w:val="24"/>
          <w:szCs w:val="24"/>
        </w:rPr>
        <w:t>Parties</w:t>
      </w:r>
      <w:r w:rsidRPr="00456CF7">
        <w:rPr>
          <w:sz w:val="24"/>
          <w:szCs w:val="24"/>
        </w:rPr>
        <w:t xml:space="preserve"> or their agents </w:t>
      </w:r>
      <w:r w:rsidR="00F201F0">
        <w:rPr>
          <w:sz w:val="24"/>
          <w:szCs w:val="24"/>
        </w:rPr>
        <w:t>will</w:t>
      </w:r>
      <w:r w:rsidRPr="00456CF7">
        <w:rPr>
          <w:sz w:val="24"/>
          <w:szCs w:val="24"/>
        </w:rPr>
        <w:t xml:space="preserve"> be valid or enforceable unless embodied in this Agreement.</w:t>
      </w:r>
    </w:p>
    <w:p w14:paraId="6DD549F7" w14:textId="77777777" w:rsidR="00AD352A" w:rsidRPr="00456CF7" w:rsidRDefault="00AD352A" w:rsidP="00274740">
      <w:pPr>
        <w:rPr>
          <w:sz w:val="24"/>
          <w:szCs w:val="24"/>
        </w:rPr>
      </w:pPr>
    </w:p>
    <w:p w14:paraId="2A837441" w14:textId="77777777" w:rsidR="00AD352A" w:rsidRPr="00456CF7" w:rsidRDefault="00AD352A" w:rsidP="00274740">
      <w:pPr>
        <w:rPr>
          <w:sz w:val="24"/>
          <w:szCs w:val="24"/>
          <w:u w:val="single"/>
        </w:rPr>
      </w:pPr>
      <w:r w:rsidRPr="00456CF7">
        <w:rPr>
          <w:sz w:val="24"/>
          <w:szCs w:val="24"/>
        </w:rPr>
        <w:t>18.</w:t>
      </w:r>
      <w:r w:rsidRPr="00456CF7">
        <w:rPr>
          <w:sz w:val="24"/>
          <w:szCs w:val="24"/>
        </w:rPr>
        <w:tab/>
      </w:r>
      <w:r w:rsidRPr="00456CF7">
        <w:rPr>
          <w:sz w:val="24"/>
          <w:szCs w:val="24"/>
          <w:u w:val="single"/>
        </w:rPr>
        <w:t>Notice</w:t>
      </w:r>
    </w:p>
    <w:p w14:paraId="100FAE45" w14:textId="77777777" w:rsidR="00274740" w:rsidRPr="00456CF7" w:rsidRDefault="00274740" w:rsidP="00274740">
      <w:pPr>
        <w:rPr>
          <w:sz w:val="24"/>
          <w:szCs w:val="24"/>
          <w:u w:val="single"/>
        </w:rPr>
      </w:pPr>
    </w:p>
    <w:p w14:paraId="449D3993" w14:textId="194513DC" w:rsidR="00AD352A" w:rsidRPr="00456CF7" w:rsidRDefault="00AD352A" w:rsidP="00274740">
      <w:pPr>
        <w:ind w:left="720"/>
        <w:rPr>
          <w:sz w:val="24"/>
          <w:szCs w:val="24"/>
        </w:rPr>
      </w:pPr>
      <w:r w:rsidRPr="00456CF7">
        <w:rPr>
          <w:sz w:val="24"/>
          <w:szCs w:val="24"/>
        </w:rPr>
        <w:t xml:space="preserve">The </w:t>
      </w:r>
      <w:r w:rsidR="003F722E">
        <w:rPr>
          <w:sz w:val="24"/>
          <w:szCs w:val="24"/>
        </w:rPr>
        <w:t xml:space="preserve">New Mexico </w:t>
      </w:r>
      <w:r w:rsidRPr="00456CF7">
        <w:rPr>
          <w:sz w:val="24"/>
          <w:szCs w:val="24"/>
        </w:rPr>
        <w:t>Procurement Code, Sections 13-1-28 through 13-1-199 NMSA 1978, imposes civil and criminal penalties for its violation. In addition, the New Mexico criminal statutes impose felony penalties for illegal bribes, gratuities and kickbacks.</w:t>
      </w:r>
    </w:p>
    <w:p w14:paraId="5EB69232" w14:textId="77777777" w:rsidR="00AD352A" w:rsidRPr="00456CF7" w:rsidRDefault="00AD352A" w:rsidP="00274740">
      <w:pPr>
        <w:rPr>
          <w:sz w:val="24"/>
          <w:szCs w:val="24"/>
        </w:rPr>
      </w:pPr>
    </w:p>
    <w:p w14:paraId="1D13612E" w14:textId="24C80ADD" w:rsidR="00AD352A" w:rsidRPr="00456CF7" w:rsidRDefault="00AD352A" w:rsidP="00274740">
      <w:pPr>
        <w:rPr>
          <w:sz w:val="24"/>
          <w:szCs w:val="24"/>
          <w:u w:val="single"/>
        </w:rPr>
      </w:pPr>
      <w:r w:rsidRPr="00456CF7">
        <w:rPr>
          <w:sz w:val="24"/>
          <w:szCs w:val="24"/>
        </w:rPr>
        <w:t>19.</w:t>
      </w:r>
      <w:r w:rsidRPr="00456CF7">
        <w:rPr>
          <w:sz w:val="24"/>
          <w:szCs w:val="24"/>
        </w:rPr>
        <w:tab/>
      </w:r>
      <w:r w:rsidRPr="00456CF7">
        <w:rPr>
          <w:sz w:val="24"/>
          <w:szCs w:val="24"/>
          <w:u w:val="single"/>
        </w:rPr>
        <w:t>Equal Opportunity Compliance</w:t>
      </w:r>
    </w:p>
    <w:p w14:paraId="0B83F376" w14:textId="77777777" w:rsidR="00274740" w:rsidRPr="00456CF7" w:rsidRDefault="00274740" w:rsidP="00274740">
      <w:pPr>
        <w:rPr>
          <w:sz w:val="24"/>
          <w:szCs w:val="24"/>
        </w:rPr>
      </w:pPr>
    </w:p>
    <w:p w14:paraId="601FAFDC" w14:textId="710D00FE" w:rsidR="002173BF" w:rsidRDefault="000B6DF0" w:rsidP="00274740">
      <w:pPr>
        <w:ind w:left="720"/>
        <w:rPr>
          <w:sz w:val="24"/>
          <w:szCs w:val="24"/>
        </w:rPr>
      </w:pPr>
      <w:r w:rsidRPr="00456CF7">
        <w:rPr>
          <w:sz w:val="24"/>
          <w:szCs w:val="24"/>
        </w:rPr>
        <w:t>Contractor</w:t>
      </w:r>
      <w:r w:rsidR="00356222" w:rsidRPr="00456CF7">
        <w:rPr>
          <w:sz w:val="24"/>
          <w:szCs w:val="24"/>
        </w:rPr>
        <w:t xml:space="preserve"> agrees to abide by all federal and state laws and rules and regulations, and executive orders of the Governor of the State of New Mexico, pertaining to equal employment opportunity. In accordance with all such laws of the State of New Mexico, </w:t>
      </w:r>
      <w:r w:rsidRPr="00456CF7">
        <w:rPr>
          <w:sz w:val="24"/>
          <w:szCs w:val="24"/>
        </w:rPr>
        <w:t>Contractor</w:t>
      </w:r>
      <w:r w:rsidR="00356222" w:rsidRPr="00456CF7">
        <w:rPr>
          <w:sz w:val="24"/>
          <w:szCs w:val="24"/>
        </w:rPr>
        <w:t xml:space="preserve"> agrees to assure that no person in the United States </w:t>
      </w:r>
      <w:r w:rsidR="00F201F0">
        <w:rPr>
          <w:sz w:val="24"/>
          <w:szCs w:val="24"/>
        </w:rPr>
        <w:t>will</w:t>
      </w:r>
      <w:r w:rsidR="00356222" w:rsidRPr="00456CF7">
        <w:rPr>
          <w:sz w:val="24"/>
          <w:szCs w:val="24"/>
        </w:rPr>
        <w:t xml:space="preserve">,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under this </w:t>
      </w:r>
      <w:r w:rsidR="00356222" w:rsidRPr="00456CF7">
        <w:rPr>
          <w:sz w:val="24"/>
          <w:szCs w:val="24"/>
        </w:rPr>
        <w:lastRenderedPageBreak/>
        <w:t xml:space="preserve">Agreement. If Contractor is </w:t>
      </w:r>
      <w:r w:rsidR="008F31DE" w:rsidRPr="00456CF7">
        <w:rPr>
          <w:sz w:val="24"/>
          <w:szCs w:val="24"/>
        </w:rPr>
        <w:t xml:space="preserve">determined by Procuring Agency </w:t>
      </w:r>
      <w:r w:rsidR="00356222" w:rsidRPr="00456CF7">
        <w:rPr>
          <w:sz w:val="24"/>
          <w:szCs w:val="24"/>
        </w:rPr>
        <w:t xml:space="preserve">to be </w:t>
      </w:r>
      <w:r w:rsidR="008F31DE" w:rsidRPr="00456CF7">
        <w:rPr>
          <w:sz w:val="24"/>
          <w:szCs w:val="24"/>
        </w:rPr>
        <w:t>out of</w:t>
      </w:r>
      <w:r w:rsidR="00356222" w:rsidRPr="00456CF7">
        <w:rPr>
          <w:sz w:val="24"/>
          <w:szCs w:val="24"/>
        </w:rPr>
        <w:t xml:space="preserve"> compliance with these requirements during the life of this Agreement, Contractor agrees to take appropriate </w:t>
      </w:r>
      <w:r w:rsidR="005747D9">
        <w:rPr>
          <w:sz w:val="24"/>
          <w:szCs w:val="24"/>
        </w:rPr>
        <w:t>measures</w:t>
      </w:r>
      <w:r w:rsidR="005747D9" w:rsidRPr="00456CF7">
        <w:rPr>
          <w:sz w:val="24"/>
          <w:szCs w:val="24"/>
        </w:rPr>
        <w:t xml:space="preserve"> to</w:t>
      </w:r>
      <w:r w:rsidR="00356222" w:rsidRPr="00456CF7">
        <w:rPr>
          <w:sz w:val="24"/>
          <w:szCs w:val="24"/>
        </w:rPr>
        <w:t xml:space="preserve"> correct these deficiencies.</w:t>
      </w:r>
    </w:p>
    <w:p w14:paraId="1AEC1546" w14:textId="77777777" w:rsidR="00F201F0" w:rsidRPr="00456CF7" w:rsidRDefault="00F201F0" w:rsidP="00274740">
      <w:pPr>
        <w:ind w:left="720"/>
        <w:rPr>
          <w:sz w:val="24"/>
          <w:szCs w:val="24"/>
        </w:rPr>
      </w:pPr>
    </w:p>
    <w:p w14:paraId="1E118778" w14:textId="63D41D2F" w:rsidR="00AD352A" w:rsidRPr="00456CF7" w:rsidRDefault="002173BF" w:rsidP="00274740">
      <w:pPr>
        <w:ind w:left="720" w:right="-46" w:hanging="720"/>
        <w:rPr>
          <w:sz w:val="24"/>
          <w:szCs w:val="24"/>
          <w:u w:val="single"/>
        </w:rPr>
      </w:pPr>
      <w:r w:rsidRPr="00456CF7">
        <w:rPr>
          <w:sz w:val="24"/>
          <w:szCs w:val="24"/>
        </w:rPr>
        <w:t>2</w:t>
      </w:r>
      <w:r w:rsidR="00720771">
        <w:rPr>
          <w:sz w:val="24"/>
          <w:szCs w:val="24"/>
        </w:rPr>
        <w:t>0</w:t>
      </w:r>
      <w:r w:rsidR="00AD352A" w:rsidRPr="00456CF7">
        <w:rPr>
          <w:sz w:val="24"/>
          <w:szCs w:val="24"/>
        </w:rPr>
        <w:t>.</w:t>
      </w:r>
      <w:r w:rsidR="00A65B6C" w:rsidRPr="00456CF7">
        <w:rPr>
          <w:sz w:val="24"/>
          <w:szCs w:val="24"/>
        </w:rPr>
        <w:tab/>
      </w:r>
      <w:r w:rsidR="00AD352A" w:rsidRPr="00456CF7">
        <w:rPr>
          <w:sz w:val="24"/>
          <w:szCs w:val="24"/>
          <w:u w:val="single"/>
        </w:rPr>
        <w:t>Invalid Term or Condition</w:t>
      </w:r>
    </w:p>
    <w:p w14:paraId="2186B7AD" w14:textId="77777777" w:rsidR="00AD352A" w:rsidRPr="00456CF7" w:rsidRDefault="00AD352A" w:rsidP="00274740">
      <w:pPr>
        <w:ind w:right="-46"/>
        <w:rPr>
          <w:sz w:val="24"/>
          <w:szCs w:val="24"/>
        </w:rPr>
      </w:pPr>
    </w:p>
    <w:p w14:paraId="48411A59" w14:textId="007264C8" w:rsidR="00AD352A" w:rsidRPr="00456CF7" w:rsidRDefault="00AD352A" w:rsidP="00274740">
      <w:pPr>
        <w:ind w:left="720" w:right="-46"/>
        <w:rPr>
          <w:sz w:val="24"/>
          <w:szCs w:val="24"/>
        </w:rPr>
      </w:pPr>
      <w:r w:rsidRPr="00456CF7">
        <w:rPr>
          <w:sz w:val="24"/>
          <w:szCs w:val="24"/>
        </w:rPr>
        <w:t xml:space="preserve">If any term or condition of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be held invalid or unenforceable, the remainder of </w:t>
      </w:r>
      <w:r w:rsidR="008F31DE" w:rsidRPr="00456CF7">
        <w:rPr>
          <w:sz w:val="24"/>
          <w:szCs w:val="24"/>
        </w:rPr>
        <w:t>this Agreement</w:t>
      </w:r>
      <w:r w:rsidR="00C240C6" w:rsidRPr="00456CF7">
        <w:rPr>
          <w:sz w:val="24"/>
          <w:szCs w:val="24"/>
        </w:rPr>
        <w:t xml:space="preserve"> </w:t>
      </w:r>
      <w:r w:rsidR="00F201F0">
        <w:rPr>
          <w:sz w:val="24"/>
          <w:szCs w:val="24"/>
        </w:rPr>
        <w:t>will</w:t>
      </w:r>
      <w:r w:rsidR="00C240C6" w:rsidRPr="00456CF7">
        <w:rPr>
          <w:sz w:val="24"/>
          <w:szCs w:val="24"/>
        </w:rPr>
        <w:t xml:space="preserve"> not be affect</w:t>
      </w:r>
      <w:r w:rsidRPr="00456CF7">
        <w:rPr>
          <w:sz w:val="24"/>
          <w:szCs w:val="24"/>
        </w:rPr>
        <w:t xml:space="preserve">ed and </w:t>
      </w:r>
      <w:r w:rsidR="00F201F0">
        <w:rPr>
          <w:sz w:val="24"/>
          <w:szCs w:val="24"/>
        </w:rPr>
        <w:t>will</w:t>
      </w:r>
      <w:r w:rsidRPr="00456CF7">
        <w:rPr>
          <w:sz w:val="24"/>
          <w:szCs w:val="24"/>
        </w:rPr>
        <w:t xml:space="preserve"> be valid and enforceable.</w:t>
      </w:r>
    </w:p>
    <w:p w14:paraId="049CB282" w14:textId="77777777" w:rsidR="00AD352A" w:rsidRPr="00456CF7" w:rsidRDefault="00AD352A" w:rsidP="00274740">
      <w:pPr>
        <w:ind w:right="-46"/>
        <w:rPr>
          <w:sz w:val="24"/>
          <w:szCs w:val="24"/>
        </w:rPr>
      </w:pPr>
    </w:p>
    <w:p w14:paraId="0A78E777" w14:textId="0512A637" w:rsidR="00AD352A" w:rsidRPr="00456CF7" w:rsidRDefault="002173BF" w:rsidP="00274740">
      <w:pPr>
        <w:ind w:left="720" w:right="-46" w:hanging="720"/>
        <w:rPr>
          <w:sz w:val="24"/>
          <w:szCs w:val="24"/>
          <w:u w:val="single"/>
        </w:rPr>
      </w:pPr>
      <w:r w:rsidRPr="00456CF7">
        <w:rPr>
          <w:sz w:val="24"/>
          <w:szCs w:val="24"/>
        </w:rPr>
        <w:t>2</w:t>
      </w:r>
      <w:r w:rsidR="00720771">
        <w:rPr>
          <w:sz w:val="24"/>
          <w:szCs w:val="24"/>
        </w:rPr>
        <w:t>1</w:t>
      </w:r>
      <w:r w:rsidR="00AD352A" w:rsidRPr="00456CF7">
        <w:rPr>
          <w:sz w:val="24"/>
          <w:szCs w:val="24"/>
        </w:rPr>
        <w:t>.</w:t>
      </w:r>
      <w:r w:rsidR="00A65B6C" w:rsidRPr="00456CF7">
        <w:rPr>
          <w:sz w:val="24"/>
          <w:szCs w:val="24"/>
        </w:rPr>
        <w:tab/>
      </w:r>
      <w:r w:rsidR="00AD352A" w:rsidRPr="00456CF7">
        <w:rPr>
          <w:sz w:val="24"/>
          <w:szCs w:val="24"/>
          <w:u w:val="single"/>
        </w:rPr>
        <w:t>Enforcement of Agreement</w:t>
      </w:r>
    </w:p>
    <w:p w14:paraId="5B548995" w14:textId="77777777" w:rsidR="00AD352A" w:rsidRPr="00456CF7" w:rsidRDefault="00AD352A" w:rsidP="00274740">
      <w:pPr>
        <w:ind w:right="-46"/>
        <w:rPr>
          <w:sz w:val="24"/>
          <w:szCs w:val="24"/>
        </w:rPr>
      </w:pPr>
    </w:p>
    <w:p w14:paraId="552F12A9" w14:textId="5945C19C" w:rsidR="005662B9" w:rsidRDefault="00AD352A" w:rsidP="00274740">
      <w:pPr>
        <w:ind w:left="720"/>
        <w:rPr>
          <w:sz w:val="24"/>
          <w:szCs w:val="24"/>
        </w:rPr>
      </w:pPr>
      <w:r w:rsidRPr="00456CF7">
        <w:rPr>
          <w:sz w:val="24"/>
          <w:szCs w:val="24"/>
        </w:rPr>
        <w:t xml:space="preserve">A </w:t>
      </w:r>
      <w:r w:rsidR="008F31DE" w:rsidRPr="00456CF7">
        <w:rPr>
          <w:sz w:val="24"/>
          <w:szCs w:val="24"/>
        </w:rPr>
        <w:t>Party</w:t>
      </w:r>
      <w:r w:rsidRPr="00456CF7">
        <w:rPr>
          <w:sz w:val="24"/>
          <w:szCs w:val="24"/>
        </w:rPr>
        <w:t xml:space="preserve">'s failure to require </w:t>
      </w:r>
      <w:r w:rsidR="00456CF7">
        <w:rPr>
          <w:sz w:val="24"/>
          <w:szCs w:val="24"/>
        </w:rPr>
        <w:t xml:space="preserve">the </w:t>
      </w:r>
      <w:r w:rsidRPr="00456CF7">
        <w:rPr>
          <w:sz w:val="24"/>
          <w:szCs w:val="24"/>
        </w:rPr>
        <w:t xml:space="preserve">strict performance of any provision of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not waive or diminish that </w:t>
      </w:r>
      <w:r w:rsidR="008F31DE" w:rsidRPr="00456CF7">
        <w:rPr>
          <w:sz w:val="24"/>
          <w:szCs w:val="24"/>
        </w:rPr>
        <w:t>Party</w:t>
      </w:r>
      <w:r w:rsidRPr="00456CF7">
        <w:rPr>
          <w:sz w:val="24"/>
          <w:szCs w:val="24"/>
        </w:rPr>
        <w:t>'s right thereafter to demand strict compliance with that or any other provision.</w:t>
      </w:r>
      <w:r w:rsidR="003C7342" w:rsidRPr="00456CF7">
        <w:rPr>
          <w:sz w:val="24"/>
          <w:szCs w:val="24"/>
        </w:rPr>
        <w:t xml:space="preserve"> </w:t>
      </w:r>
      <w:r w:rsidRPr="00456CF7">
        <w:rPr>
          <w:sz w:val="24"/>
          <w:szCs w:val="24"/>
        </w:rPr>
        <w:t xml:space="preserve">No waiver by a </w:t>
      </w:r>
      <w:r w:rsidR="008F31DE" w:rsidRPr="00456CF7">
        <w:rPr>
          <w:sz w:val="24"/>
          <w:szCs w:val="24"/>
        </w:rPr>
        <w:t>Party</w:t>
      </w:r>
      <w:r w:rsidRPr="00456CF7">
        <w:rPr>
          <w:sz w:val="24"/>
          <w:szCs w:val="24"/>
        </w:rPr>
        <w:t xml:space="preserve"> of any of its rights under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be effective unless express</w:t>
      </w:r>
      <w:r w:rsidR="005747D9">
        <w:rPr>
          <w:sz w:val="24"/>
          <w:szCs w:val="24"/>
        </w:rPr>
        <w:t>ed</w:t>
      </w:r>
      <w:r w:rsidRPr="00456CF7">
        <w:rPr>
          <w:sz w:val="24"/>
          <w:szCs w:val="24"/>
        </w:rPr>
        <w:t xml:space="preserve"> and in writing, and no waiver by a </w:t>
      </w:r>
      <w:r w:rsidR="008F31DE" w:rsidRPr="00456CF7">
        <w:rPr>
          <w:sz w:val="24"/>
          <w:szCs w:val="24"/>
        </w:rPr>
        <w:t>Party</w:t>
      </w:r>
      <w:r w:rsidRPr="00456CF7">
        <w:rPr>
          <w:sz w:val="24"/>
          <w:szCs w:val="24"/>
        </w:rPr>
        <w:t xml:space="preserve"> of any of its rights </w:t>
      </w:r>
      <w:r w:rsidR="00F201F0">
        <w:rPr>
          <w:sz w:val="24"/>
          <w:szCs w:val="24"/>
        </w:rPr>
        <w:t>will</w:t>
      </w:r>
      <w:r w:rsidRPr="00456CF7">
        <w:rPr>
          <w:sz w:val="24"/>
          <w:szCs w:val="24"/>
        </w:rPr>
        <w:t xml:space="preserve"> be effective </w:t>
      </w:r>
      <w:proofErr w:type="gramStart"/>
      <w:r w:rsidR="00456CF7">
        <w:rPr>
          <w:sz w:val="24"/>
          <w:szCs w:val="24"/>
        </w:rPr>
        <w:t xml:space="preserve">so as </w:t>
      </w:r>
      <w:r w:rsidRPr="00456CF7">
        <w:rPr>
          <w:sz w:val="24"/>
          <w:szCs w:val="24"/>
        </w:rPr>
        <w:t>to</w:t>
      </w:r>
      <w:proofErr w:type="gramEnd"/>
      <w:r w:rsidRPr="00456CF7">
        <w:rPr>
          <w:sz w:val="24"/>
          <w:szCs w:val="24"/>
        </w:rPr>
        <w:t xml:space="preserve"> waive any </w:t>
      </w:r>
      <w:r w:rsidR="00456CF7">
        <w:rPr>
          <w:sz w:val="24"/>
          <w:szCs w:val="24"/>
        </w:rPr>
        <w:t xml:space="preserve">of that Party’s </w:t>
      </w:r>
      <w:r w:rsidRPr="00456CF7">
        <w:rPr>
          <w:sz w:val="24"/>
          <w:szCs w:val="24"/>
        </w:rPr>
        <w:t>other rights</w:t>
      </w:r>
      <w:r w:rsidR="00456CF7">
        <w:rPr>
          <w:sz w:val="24"/>
          <w:szCs w:val="24"/>
        </w:rPr>
        <w:t xml:space="preserve"> herein</w:t>
      </w:r>
      <w:r w:rsidRPr="00456CF7">
        <w:rPr>
          <w:sz w:val="24"/>
          <w:szCs w:val="24"/>
        </w:rPr>
        <w:t>.</w:t>
      </w:r>
    </w:p>
    <w:p w14:paraId="2A524A36" w14:textId="77777777" w:rsidR="00AF2A94" w:rsidRDefault="00AF2A94" w:rsidP="00274740">
      <w:pPr>
        <w:rPr>
          <w:sz w:val="24"/>
          <w:szCs w:val="24"/>
        </w:rPr>
      </w:pPr>
    </w:p>
    <w:p w14:paraId="36736158" w14:textId="6660CAD5" w:rsidR="00AD352A" w:rsidRPr="00456CF7" w:rsidRDefault="002173BF" w:rsidP="00274740">
      <w:pPr>
        <w:rPr>
          <w:sz w:val="24"/>
          <w:szCs w:val="24"/>
          <w:u w:val="single"/>
        </w:rPr>
      </w:pPr>
      <w:r w:rsidRPr="00456CF7">
        <w:rPr>
          <w:sz w:val="24"/>
          <w:szCs w:val="24"/>
        </w:rPr>
        <w:t>2</w:t>
      </w:r>
      <w:r w:rsidR="00720771">
        <w:rPr>
          <w:sz w:val="24"/>
          <w:szCs w:val="24"/>
        </w:rPr>
        <w:t>2</w:t>
      </w:r>
      <w:r w:rsidR="00AD352A" w:rsidRPr="00456CF7">
        <w:rPr>
          <w:sz w:val="24"/>
          <w:szCs w:val="24"/>
        </w:rPr>
        <w:t>.</w:t>
      </w:r>
      <w:r w:rsidR="00AD352A" w:rsidRPr="00456CF7">
        <w:rPr>
          <w:sz w:val="24"/>
          <w:szCs w:val="24"/>
        </w:rPr>
        <w:tab/>
      </w:r>
      <w:r w:rsidR="00AD352A" w:rsidRPr="00456CF7">
        <w:rPr>
          <w:sz w:val="24"/>
          <w:szCs w:val="24"/>
          <w:u w:val="single"/>
        </w:rPr>
        <w:t>Applicable Law</w:t>
      </w:r>
    </w:p>
    <w:p w14:paraId="036A4038" w14:textId="77777777" w:rsidR="00AD352A" w:rsidRPr="00456CF7" w:rsidRDefault="00AD352A" w:rsidP="00274740">
      <w:pPr>
        <w:rPr>
          <w:sz w:val="24"/>
          <w:szCs w:val="24"/>
        </w:rPr>
      </w:pPr>
    </w:p>
    <w:p w14:paraId="1E2E5041" w14:textId="3899AB2B" w:rsidR="00AD352A" w:rsidRPr="00456CF7" w:rsidRDefault="00AD352A" w:rsidP="00274740">
      <w:pPr>
        <w:ind w:left="720"/>
        <w:rPr>
          <w:sz w:val="24"/>
          <w:szCs w:val="24"/>
        </w:rPr>
      </w:pPr>
      <w:r w:rsidRPr="00456CF7">
        <w:rPr>
          <w:sz w:val="24"/>
          <w:szCs w:val="24"/>
        </w:rPr>
        <w:t xml:space="preserve">The laws of the State of New Mexico </w:t>
      </w:r>
      <w:r w:rsidR="00F201F0">
        <w:rPr>
          <w:sz w:val="24"/>
          <w:szCs w:val="24"/>
        </w:rPr>
        <w:t>will</w:t>
      </w:r>
      <w:r w:rsidRPr="00456CF7">
        <w:rPr>
          <w:sz w:val="24"/>
          <w:szCs w:val="24"/>
        </w:rPr>
        <w:t xml:space="preserve"> govern this Agreement. Venue </w:t>
      </w:r>
      <w:r w:rsidR="00F201F0">
        <w:rPr>
          <w:sz w:val="24"/>
          <w:szCs w:val="24"/>
        </w:rPr>
        <w:t>will</w:t>
      </w:r>
      <w:r w:rsidRPr="00456CF7">
        <w:rPr>
          <w:sz w:val="24"/>
          <w:szCs w:val="24"/>
        </w:rPr>
        <w:t xml:space="preserve"> be proper only in a New Mexico court of competent jurisdiction in accordance with Section 38-3-1 (G) NMSA 1978. By execution of this Agreement, Contractor acknowledges and agrees to the jurisdiction of the courts of the State of New Mexico over </w:t>
      </w:r>
      <w:proofErr w:type="gramStart"/>
      <w:r w:rsidRPr="00456CF7">
        <w:rPr>
          <w:sz w:val="24"/>
          <w:szCs w:val="24"/>
        </w:rPr>
        <w:t>any and all</w:t>
      </w:r>
      <w:proofErr w:type="gramEnd"/>
      <w:r w:rsidRPr="00456CF7">
        <w:rPr>
          <w:sz w:val="24"/>
          <w:szCs w:val="24"/>
        </w:rPr>
        <w:t xml:space="preserve"> lawsuits arising under or out of any term of this Agreement.</w:t>
      </w:r>
    </w:p>
    <w:p w14:paraId="71C99205" w14:textId="77777777" w:rsidR="00AD352A" w:rsidRPr="00456CF7" w:rsidRDefault="00AD352A" w:rsidP="00274740">
      <w:pPr>
        <w:ind w:left="720"/>
        <w:rPr>
          <w:sz w:val="24"/>
          <w:szCs w:val="24"/>
        </w:rPr>
      </w:pPr>
    </w:p>
    <w:p w14:paraId="5CF3C3CC" w14:textId="185B86DB" w:rsidR="00AD352A" w:rsidRPr="00456CF7" w:rsidRDefault="002173BF" w:rsidP="00274740">
      <w:pPr>
        <w:ind w:left="720" w:hanging="720"/>
        <w:rPr>
          <w:sz w:val="24"/>
          <w:szCs w:val="24"/>
          <w:u w:val="single"/>
        </w:rPr>
      </w:pPr>
      <w:r w:rsidRPr="00456CF7">
        <w:rPr>
          <w:sz w:val="24"/>
          <w:szCs w:val="24"/>
        </w:rPr>
        <w:t>2</w:t>
      </w:r>
      <w:r w:rsidR="00720771">
        <w:rPr>
          <w:sz w:val="24"/>
          <w:szCs w:val="24"/>
        </w:rPr>
        <w:t>3</w:t>
      </w:r>
      <w:r w:rsidR="00AD352A" w:rsidRPr="00456CF7">
        <w:rPr>
          <w:sz w:val="24"/>
          <w:szCs w:val="24"/>
        </w:rPr>
        <w:t>.</w:t>
      </w:r>
      <w:r w:rsidR="00AD352A" w:rsidRPr="00456CF7">
        <w:rPr>
          <w:sz w:val="24"/>
          <w:szCs w:val="24"/>
        </w:rPr>
        <w:tab/>
      </w:r>
      <w:r w:rsidR="00AD352A" w:rsidRPr="00456CF7">
        <w:rPr>
          <w:sz w:val="24"/>
          <w:szCs w:val="24"/>
          <w:u w:val="single"/>
        </w:rPr>
        <w:t>Indemnification</w:t>
      </w:r>
    </w:p>
    <w:p w14:paraId="0EAB5E3A" w14:textId="77777777" w:rsidR="00C4340C" w:rsidRPr="00456CF7" w:rsidRDefault="00C4340C" w:rsidP="00274740">
      <w:pPr>
        <w:ind w:left="720" w:hanging="720"/>
        <w:rPr>
          <w:sz w:val="24"/>
          <w:szCs w:val="24"/>
          <w:u w:val="single"/>
        </w:rPr>
      </w:pPr>
    </w:p>
    <w:p w14:paraId="5F4A86DF" w14:textId="5BF70C54" w:rsidR="00AD352A" w:rsidRPr="00456CF7" w:rsidRDefault="000B6DF0" w:rsidP="00274740">
      <w:pPr>
        <w:pStyle w:val="Normal12pt"/>
        <w:ind w:left="720"/>
        <w:rPr>
          <w:sz w:val="24"/>
          <w:szCs w:val="24"/>
        </w:rPr>
      </w:pP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defend, indemnify and hold harmless </w:t>
      </w:r>
      <w:r w:rsidRPr="00456CF7">
        <w:rPr>
          <w:sz w:val="24"/>
          <w:szCs w:val="24"/>
        </w:rPr>
        <w:t>Procuring Agency</w:t>
      </w:r>
      <w:r w:rsidR="00AD352A" w:rsidRPr="00456CF7">
        <w:rPr>
          <w:sz w:val="24"/>
          <w:szCs w:val="24"/>
        </w:rPr>
        <w:t xml:space="preserve">, the State of New Mexico and its employees from all actions, proceedings, claims, demands, costs, damages, attorneys’ fees and all other liabilities and expenses of any kind from any source which may arise out of </w:t>
      </w:r>
      <w:r w:rsidR="008F31DE" w:rsidRPr="00456CF7">
        <w:rPr>
          <w:sz w:val="24"/>
          <w:szCs w:val="24"/>
        </w:rPr>
        <w:t xml:space="preserve">Contractor’s </w:t>
      </w:r>
      <w:r w:rsidR="00AD352A" w:rsidRPr="00456CF7">
        <w:rPr>
          <w:sz w:val="24"/>
          <w:szCs w:val="24"/>
        </w:rPr>
        <w:t xml:space="preserve">performance of this Agreement, caused by the negligent act or failure to act of </w:t>
      </w:r>
      <w:r w:rsidRPr="00456CF7">
        <w:rPr>
          <w:sz w:val="24"/>
          <w:szCs w:val="24"/>
        </w:rPr>
        <w:t>Contractor</w:t>
      </w:r>
      <w:r w:rsidR="00AD352A" w:rsidRPr="00456CF7">
        <w:rPr>
          <w:sz w:val="24"/>
          <w:szCs w:val="24"/>
        </w:rPr>
        <w:t xml:space="preserve">, </w:t>
      </w:r>
      <w:r w:rsidR="008F31DE" w:rsidRPr="00456CF7">
        <w:rPr>
          <w:sz w:val="24"/>
          <w:szCs w:val="24"/>
        </w:rPr>
        <w:t>or Contractor’s</w:t>
      </w:r>
      <w:r w:rsidR="00AD352A" w:rsidRPr="00456CF7">
        <w:rPr>
          <w:sz w:val="24"/>
          <w:szCs w:val="24"/>
        </w:rPr>
        <w:t xml:space="preserve"> </w:t>
      </w:r>
      <w:r w:rsidR="00456CF7">
        <w:rPr>
          <w:sz w:val="24"/>
          <w:szCs w:val="24"/>
        </w:rPr>
        <w:t>A</w:t>
      </w:r>
      <w:r w:rsidR="008F31DE" w:rsidRPr="00456CF7">
        <w:rPr>
          <w:sz w:val="24"/>
          <w:szCs w:val="24"/>
        </w:rPr>
        <w:t>gents</w:t>
      </w:r>
      <w:r w:rsidR="00AD352A" w:rsidRPr="00456CF7">
        <w:rPr>
          <w:sz w:val="24"/>
          <w:szCs w:val="24"/>
        </w:rPr>
        <w:t xml:space="preserve">, or if caused by the actions of any </w:t>
      </w:r>
      <w:r w:rsidR="008F31DE" w:rsidRPr="00456CF7">
        <w:rPr>
          <w:sz w:val="24"/>
          <w:szCs w:val="24"/>
        </w:rPr>
        <w:t xml:space="preserve">of Contractor’s </w:t>
      </w:r>
      <w:r w:rsidR="00AD352A" w:rsidRPr="00456CF7">
        <w:rPr>
          <w:sz w:val="24"/>
          <w:szCs w:val="24"/>
        </w:rPr>
        <w:t>client</w:t>
      </w:r>
      <w:r w:rsidR="008F31DE" w:rsidRPr="00456CF7">
        <w:rPr>
          <w:sz w:val="24"/>
          <w:szCs w:val="24"/>
        </w:rPr>
        <w:t>s</w:t>
      </w:r>
      <w:r w:rsidR="00AD352A" w:rsidRPr="00456CF7">
        <w:rPr>
          <w:sz w:val="24"/>
          <w:szCs w:val="24"/>
        </w:rPr>
        <w:t xml:space="preserve"> resulting in injury or damage to persons or property during the time when </w:t>
      </w:r>
      <w:r w:rsidRPr="00456CF7">
        <w:rPr>
          <w:sz w:val="24"/>
          <w:szCs w:val="24"/>
        </w:rPr>
        <w:t>Contractor</w:t>
      </w:r>
      <w:r w:rsidR="00AD352A" w:rsidRPr="00456CF7">
        <w:rPr>
          <w:sz w:val="24"/>
          <w:szCs w:val="24"/>
        </w:rPr>
        <w:t xml:space="preserve"> or any </w:t>
      </w:r>
      <w:r w:rsidR="008F31DE" w:rsidRPr="00456CF7">
        <w:rPr>
          <w:sz w:val="24"/>
          <w:szCs w:val="24"/>
        </w:rPr>
        <w:t>of Contractor’s</w:t>
      </w:r>
      <w:r w:rsidR="00AD352A" w:rsidRPr="00456CF7">
        <w:rPr>
          <w:sz w:val="24"/>
          <w:szCs w:val="24"/>
        </w:rPr>
        <w:t xml:space="preserve"> </w:t>
      </w:r>
      <w:r w:rsidR="00456CF7">
        <w:rPr>
          <w:sz w:val="24"/>
          <w:szCs w:val="24"/>
        </w:rPr>
        <w:t xml:space="preserve">Agents </w:t>
      </w:r>
      <w:r w:rsidR="00AD352A" w:rsidRPr="00456CF7">
        <w:rPr>
          <w:sz w:val="24"/>
          <w:szCs w:val="24"/>
        </w:rPr>
        <w:t xml:space="preserve">has or is performing services pursuant to this Agreement. In the event that any action, suit or proceeding related to the services performed by </w:t>
      </w:r>
      <w:r w:rsidRPr="00456CF7">
        <w:rPr>
          <w:sz w:val="24"/>
          <w:szCs w:val="24"/>
        </w:rPr>
        <w:t>Contractor</w:t>
      </w:r>
      <w:r w:rsidR="00AD352A" w:rsidRPr="00456CF7">
        <w:rPr>
          <w:sz w:val="24"/>
          <w:szCs w:val="24"/>
        </w:rPr>
        <w:t xml:space="preserve"> or any </w:t>
      </w:r>
      <w:r w:rsidR="008F31DE" w:rsidRPr="00456CF7">
        <w:rPr>
          <w:sz w:val="24"/>
          <w:szCs w:val="24"/>
        </w:rPr>
        <w:t xml:space="preserve">of Contractor’s </w:t>
      </w:r>
      <w:r w:rsidR="00456CF7">
        <w:rPr>
          <w:sz w:val="24"/>
          <w:szCs w:val="24"/>
        </w:rPr>
        <w:t xml:space="preserve">Agents </w:t>
      </w:r>
      <w:r w:rsidR="00AD352A" w:rsidRPr="00456CF7">
        <w:rPr>
          <w:sz w:val="24"/>
          <w:szCs w:val="24"/>
        </w:rPr>
        <w:t xml:space="preserve">under this Agreement is brought against </w:t>
      </w:r>
      <w:r w:rsidRPr="00456CF7">
        <w:rPr>
          <w:sz w:val="24"/>
          <w:szCs w:val="24"/>
        </w:rPr>
        <w:t>Contractor</w:t>
      </w:r>
      <w:r w:rsidR="00AD352A" w:rsidRPr="00456CF7">
        <w:rPr>
          <w:sz w:val="24"/>
          <w:szCs w:val="24"/>
        </w:rPr>
        <w:t xml:space="preserve">, </w:t>
      </w: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as soon as practicable, but no later than two (2) days after </w:t>
      </w:r>
      <w:r w:rsidR="008F31DE" w:rsidRPr="00456CF7">
        <w:rPr>
          <w:sz w:val="24"/>
          <w:szCs w:val="24"/>
        </w:rPr>
        <w:t xml:space="preserve">Contractor </w:t>
      </w:r>
      <w:r w:rsidR="00AD352A" w:rsidRPr="00456CF7">
        <w:rPr>
          <w:sz w:val="24"/>
          <w:szCs w:val="24"/>
        </w:rPr>
        <w:t xml:space="preserve">receives notice thereof, notify </w:t>
      </w:r>
      <w:r w:rsidR="008F31DE" w:rsidRPr="00456CF7">
        <w:rPr>
          <w:sz w:val="24"/>
          <w:szCs w:val="24"/>
        </w:rPr>
        <w:t xml:space="preserve">Procuring Agency’s </w:t>
      </w:r>
      <w:r w:rsidR="00AD352A" w:rsidRPr="00456CF7">
        <w:rPr>
          <w:sz w:val="24"/>
          <w:szCs w:val="24"/>
        </w:rPr>
        <w:t>legal counsel</w:t>
      </w:r>
      <w:r w:rsidR="008F31DE" w:rsidRPr="00456CF7">
        <w:rPr>
          <w:sz w:val="24"/>
          <w:szCs w:val="24"/>
        </w:rPr>
        <w:t>,</w:t>
      </w:r>
      <w:r w:rsidR="00AD352A" w:rsidRPr="00456CF7">
        <w:rPr>
          <w:sz w:val="24"/>
          <w:szCs w:val="24"/>
        </w:rPr>
        <w:t xml:space="preserve"> the Risk Management Division of the New Mexico General Services Department, and DoIT by certified mail. </w:t>
      </w:r>
    </w:p>
    <w:p w14:paraId="492514DE" w14:textId="77777777" w:rsidR="00AD352A" w:rsidRPr="00456CF7" w:rsidRDefault="00AD352A" w:rsidP="00274740">
      <w:pPr>
        <w:ind w:left="720" w:hanging="720"/>
        <w:rPr>
          <w:sz w:val="24"/>
          <w:szCs w:val="24"/>
        </w:rPr>
      </w:pPr>
    </w:p>
    <w:p w14:paraId="2E9E6C28" w14:textId="35A1FF09" w:rsidR="00C4340C" w:rsidRPr="00456CF7" w:rsidRDefault="002173BF" w:rsidP="00274740">
      <w:pPr>
        <w:ind w:left="720" w:hanging="720"/>
        <w:rPr>
          <w:sz w:val="24"/>
          <w:szCs w:val="24"/>
        </w:rPr>
      </w:pPr>
      <w:r w:rsidRPr="00456CF7">
        <w:rPr>
          <w:sz w:val="24"/>
          <w:szCs w:val="24"/>
        </w:rPr>
        <w:t>2</w:t>
      </w:r>
      <w:r w:rsidR="00720771">
        <w:rPr>
          <w:sz w:val="24"/>
          <w:szCs w:val="24"/>
        </w:rPr>
        <w:t>4</w:t>
      </w:r>
      <w:r w:rsidR="00C4340C" w:rsidRPr="00456CF7">
        <w:rPr>
          <w:sz w:val="24"/>
          <w:szCs w:val="24"/>
        </w:rPr>
        <w:t>.</w:t>
      </w:r>
      <w:r w:rsidR="00C4340C" w:rsidRPr="00456CF7">
        <w:rPr>
          <w:sz w:val="24"/>
          <w:szCs w:val="24"/>
        </w:rPr>
        <w:tab/>
      </w:r>
      <w:r w:rsidR="00C4340C" w:rsidRPr="00456CF7">
        <w:rPr>
          <w:sz w:val="24"/>
          <w:szCs w:val="24"/>
          <w:u w:val="single"/>
        </w:rPr>
        <w:t>New Mexico Employees Health Coverage</w:t>
      </w:r>
    </w:p>
    <w:p w14:paraId="0EA7F667" w14:textId="77777777" w:rsidR="00C4340C" w:rsidRPr="00456CF7" w:rsidRDefault="00C4340C" w:rsidP="00274740">
      <w:pPr>
        <w:ind w:left="720" w:hanging="720"/>
        <w:rPr>
          <w:sz w:val="24"/>
          <w:szCs w:val="24"/>
        </w:rPr>
      </w:pPr>
    </w:p>
    <w:p w14:paraId="5CA485EA" w14:textId="3D88C72E" w:rsidR="00AF2A94" w:rsidRPr="00F201F0" w:rsidRDefault="00107B80" w:rsidP="00F201F0">
      <w:pPr>
        <w:pStyle w:val="ListParagraph"/>
        <w:numPr>
          <w:ilvl w:val="0"/>
          <w:numId w:val="20"/>
        </w:numPr>
      </w:pPr>
      <w:r w:rsidRPr="00F201F0">
        <w:t xml:space="preserve">If Contractor has, or grows to, six (6) or more employees who work, or who are expected to work, an average of at least 20 hours per week over a six (6) month period during the term of the contract, Contractor certifies, by </w:t>
      </w:r>
      <w:r w:rsidR="008F31DE" w:rsidRPr="00F201F0">
        <w:t xml:space="preserve">executing this </w:t>
      </w:r>
      <w:r w:rsidR="008F31DE" w:rsidRPr="00F201F0">
        <w:lastRenderedPageBreak/>
        <w:t>Agreement</w:t>
      </w:r>
      <w:r w:rsidRPr="00F201F0">
        <w:t xml:space="preserve">, to have in place, and agree to maintain for the term of the contract, health insurance for those employees and offer that health insurance to those employees </w:t>
      </w:r>
      <w:r w:rsidR="005C36D1">
        <w:t>if</w:t>
      </w:r>
      <w:r w:rsidRPr="00F201F0">
        <w:t xml:space="preserve"> the expected annual value in the aggregate of any and all contracts between Contractor and the State exceed $250,000 dollars.</w:t>
      </w:r>
    </w:p>
    <w:p w14:paraId="7FFAE788" w14:textId="77777777" w:rsidR="00F201F0" w:rsidRPr="00F201F0" w:rsidRDefault="00F201F0" w:rsidP="00F201F0">
      <w:pPr>
        <w:pStyle w:val="ListParagraph"/>
        <w:ind w:left="1080"/>
      </w:pPr>
    </w:p>
    <w:p w14:paraId="066F885A" w14:textId="7374647D" w:rsidR="00107B80" w:rsidRPr="00456CF7" w:rsidRDefault="00107B80" w:rsidP="00274740">
      <w:pPr>
        <w:ind w:left="1080" w:hanging="360"/>
        <w:rPr>
          <w:sz w:val="24"/>
          <w:szCs w:val="24"/>
        </w:rPr>
      </w:pPr>
      <w:r w:rsidRPr="00456CF7">
        <w:rPr>
          <w:sz w:val="24"/>
          <w:szCs w:val="24"/>
        </w:rPr>
        <w:t xml:space="preserve">B.  Contractor agrees to maintain a record of the number of employees who have (a) accepted health insurance; (b) </w:t>
      </w:r>
      <w:proofErr w:type="gramStart"/>
      <w:r w:rsidRPr="00456CF7">
        <w:rPr>
          <w:sz w:val="24"/>
          <w:szCs w:val="24"/>
        </w:rPr>
        <w:t>declined</w:t>
      </w:r>
      <w:proofErr w:type="gramEnd"/>
      <w:r w:rsidRPr="00456CF7">
        <w:rPr>
          <w:sz w:val="24"/>
          <w:szCs w:val="24"/>
        </w:rPr>
        <w:t xml:space="preserve"> health insurance due to other health insurance coverage already in place; or (c) </w:t>
      </w:r>
      <w:proofErr w:type="gramStart"/>
      <w:r w:rsidRPr="00456CF7">
        <w:rPr>
          <w:sz w:val="24"/>
          <w:szCs w:val="24"/>
        </w:rPr>
        <w:t>declined</w:t>
      </w:r>
      <w:proofErr w:type="gramEnd"/>
      <w:r w:rsidRPr="00456CF7">
        <w:rPr>
          <w:sz w:val="24"/>
          <w:szCs w:val="24"/>
        </w:rPr>
        <w:t xml:space="preserve"> health insurance for other reasons. These records are subject to review and audit by a representative of the state.</w:t>
      </w:r>
    </w:p>
    <w:p w14:paraId="7FCEA5A8" w14:textId="77777777" w:rsidR="00107B80" w:rsidRPr="00456CF7" w:rsidRDefault="00107B80" w:rsidP="00274740">
      <w:pPr>
        <w:rPr>
          <w:sz w:val="24"/>
          <w:szCs w:val="24"/>
        </w:rPr>
      </w:pPr>
    </w:p>
    <w:p w14:paraId="35B60A61" w14:textId="3997FC08" w:rsidR="00FD779A" w:rsidRPr="00456CF7" w:rsidRDefault="00107B80" w:rsidP="00274740">
      <w:pPr>
        <w:ind w:left="1080" w:hanging="360"/>
        <w:rPr>
          <w:sz w:val="24"/>
          <w:szCs w:val="24"/>
        </w:rPr>
      </w:pPr>
      <w:r w:rsidRPr="00456CF7">
        <w:rPr>
          <w:sz w:val="24"/>
          <w:szCs w:val="24"/>
        </w:rPr>
        <w:t>C.  Contractor agrees to advise all employees of the availability of State publicly financed health care coverage programs by providing each employee with, as a minimum, the following web site link to additional information</w:t>
      </w:r>
      <w:r w:rsidR="004225FA">
        <w:rPr>
          <w:sz w:val="24"/>
          <w:szCs w:val="24"/>
        </w:rPr>
        <w:t>: https://www.bewellnm.com.</w:t>
      </w:r>
    </w:p>
    <w:p w14:paraId="23B8F7E4" w14:textId="77777777" w:rsidR="00FD779A" w:rsidRPr="00456CF7" w:rsidRDefault="00FD779A" w:rsidP="00274740">
      <w:pPr>
        <w:tabs>
          <w:tab w:val="left" w:pos="720"/>
        </w:tabs>
        <w:rPr>
          <w:sz w:val="24"/>
          <w:szCs w:val="24"/>
        </w:rPr>
      </w:pPr>
    </w:p>
    <w:p w14:paraId="0A0AB8B4" w14:textId="474B0B0A" w:rsidR="00FD779A" w:rsidRPr="00456CF7" w:rsidRDefault="00FD779A" w:rsidP="00274740">
      <w:pPr>
        <w:tabs>
          <w:tab w:val="left" w:pos="1080"/>
        </w:tabs>
        <w:ind w:left="1080" w:hanging="360"/>
        <w:rPr>
          <w:sz w:val="24"/>
          <w:szCs w:val="24"/>
        </w:rPr>
      </w:pPr>
      <w:r w:rsidRPr="00456CF7">
        <w:rPr>
          <w:sz w:val="24"/>
          <w:szCs w:val="24"/>
        </w:rPr>
        <w:t xml:space="preserve">D.  For Indefinite Quantity, Indefinite Delivery contracts (price agreements without specific limitations on quantity and providing for an indeterminate number of orders to be placed against it); Contractor agrees these requirements </w:t>
      </w:r>
      <w:r w:rsidR="00F201F0">
        <w:rPr>
          <w:sz w:val="24"/>
          <w:szCs w:val="24"/>
        </w:rPr>
        <w:t>will</w:t>
      </w:r>
      <w:r w:rsidRPr="00456CF7">
        <w:rPr>
          <w:sz w:val="24"/>
          <w:szCs w:val="24"/>
        </w:rPr>
        <w:t xml:space="preserve"> apply the first day of the second month after the offeror reports combined sales (from state and, if applicable, from local public bodies if from a state price agreement) of $250,000, $500,000 or $1,000,000, depending on the dollar value threshold in effect at that time.</w:t>
      </w:r>
    </w:p>
    <w:p w14:paraId="3DD2F438" w14:textId="77246261" w:rsidR="00720771" w:rsidRDefault="00720771" w:rsidP="0074156A">
      <w:pPr>
        <w:tabs>
          <w:tab w:val="left" w:pos="720"/>
        </w:tabs>
        <w:rPr>
          <w:sz w:val="24"/>
          <w:szCs w:val="24"/>
          <w:lang w:eastAsia="en-US"/>
        </w:rPr>
      </w:pPr>
    </w:p>
    <w:p w14:paraId="4F92C4EE" w14:textId="5BE8F17F" w:rsidR="006563CE" w:rsidRDefault="006563CE">
      <w:pPr>
        <w:suppressAutoHyphens w:val="0"/>
        <w:rPr>
          <w:sz w:val="24"/>
          <w:szCs w:val="24"/>
          <w:lang w:eastAsia="en-US"/>
        </w:rPr>
      </w:pPr>
      <w:r>
        <w:rPr>
          <w:sz w:val="24"/>
          <w:szCs w:val="24"/>
          <w:lang w:eastAsia="en-US"/>
        </w:rPr>
        <w:br w:type="page"/>
      </w:r>
    </w:p>
    <w:p w14:paraId="3C68F647" w14:textId="77777777" w:rsidR="00432787" w:rsidRPr="00BE1F9B" w:rsidRDefault="00432787" w:rsidP="00432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0" w:name="_Hlk14078856"/>
      <w:r w:rsidRPr="00BE1F9B">
        <w:rPr>
          <w:sz w:val="24"/>
          <w:szCs w:val="24"/>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bookmarkEnd w:id="0"/>
    </w:p>
    <w:p w14:paraId="21BCE48D" w14:textId="77777777" w:rsidR="00432787" w:rsidRPr="00BE1F9B" w:rsidRDefault="00432787" w:rsidP="00432787">
      <w:pPr>
        <w:rPr>
          <w:sz w:val="24"/>
          <w:szCs w:val="24"/>
        </w:rPr>
      </w:pPr>
    </w:p>
    <w:p w14:paraId="6698B822" w14:textId="77777777" w:rsidR="00432787" w:rsidRPr="00BE1F9B" w:rsidRDefault="00432787" w:rsidP="00432787">
      <w:pPr>
        <w:rPr>
          <w:sz w:val="24"/>
          <w:szCs w:val="24"/>
        </w:rPr>
      </w:pPr>
    </w:p>
    <w:p w14:paraId="0BDCD210" w14:textId="77777777" w:rsidR="00432787" w:rsidRPr="00BE1F9B" w:rsidRDefault="00432787" w:rsidP="00432787">
      <w:pPr>
        <w:rPr>
          <w:sz w:val="24"/>
          <w:szCs w:val="24"/>
        </w:rPr>
      </w:pPr>
    </w:p>
    <w:p w14:paraId="31735DE5" w14:textId="77777777" w:rsidR="00432787" w:rsidRPr="00BE1F9B" w:rsidRDefault="00432787" w:rsidP="00432787">
      <w:pPr>
        <w:rPr>
          <w:sz w:val="24"/>
          <w:szCs w:val="24"/>
        </w:rPr>
      </w:pPr>
      <w:proofErr w:type="gramStart"/>
      <w:r w:rsidRPr="00BE1F9B">
        <w:rPr>
          <w:sz w:val="24"/>
          <w:szCs w:val="24"/>
        </w:rPr>
        <w:t>By:_</w:t>
      </w:r>
      <w:proofErr w:type="gramEnd"/>
      <w:r w:rsidRPr="00BE1F9B">
        <w:rPr>
          <w:sz w:val="24"/>
          <w:szCs w:val="24"/>
        </w:rPr>
        <w:t>________________________________________</w:t>
      </w:r>
      <w:r w:rsidRPr="00BE1F9B">
        <w:rPr>
          <w:sz w:val="24"/>
          <w:szCs w:val="24"/>
        </w:rPr>
        <w:tab/>
      </w:r>
      <w:proofErr w:type="gramStart"/>
      <w:r w:rsidRPr="00BE1F9B">
        <w:rPr>
          <w:sz w:val="24"/>
          <w:szCs w:val="24"/>
        </w:rPr>
        <w:t>Date:_</w:t>
      </w:r>
      <w:proofErr w:type="gramEnd"/>
      <w:r w:rsidRPr="00BE1F9B">
        <w:rPr>
          <w:sz w:val="24"/>
          <w:szCs w:val="24"/>
        </w:rPr>
        <w:t>________________________</w:t>
      </w:r>
    </w:p>
    <w:p w14:paraId="31E5E8DE"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Cabinet Secretary Name</w:t>
      </w:r>
      <w:r w:rsidRPr="00433BF8">
        <w:rPr>
          <w:sz w:val="24"/>
          <w:szCs w:val="24"/>
          <w:highlight w:val="yellow"/>
        </w:rPr>
        <w:t>]</w:t>
      </w:r>
      <w:r w:rsidRPr="00BE1F9B">
        <w:rPr>
          <w:sz w:val="24"/>
          <w:szCs w:val="24"/>
        </w:rPr>
        <w:t>, Cabinet Secretary</w:t>
      </w:r>
    </w:p>
    <w:p w14:paraId="5C235BD9"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Agency Name</w:t>
      </w:r>
      <w:r w:rsidRPr="00433BF8">
        <w:rPr>
          <w:sz w:val="24"/>
          <w:szCs w:val="24"/>
          <w:highlight w:val="yellow"/>
        </w:rPr>
        <w:t>]</w:t>
      </w:r>
    </w:p>
    <w:p w14:paraId="53876D72" w14:textId="77777777" w:rsidR="00432787" w:rsidRPr="00BE1F9B" w:rsidRDefault="00432787" w:rsidP="00432787">
      <w:pPr>
        <w:rPr>
          <w:color w:val="FFFFFF" w:themeColor="background1"/>
          <w:sz w:val="24"/>
          <w:szCs w:val="24"/>
        </w:rPr>
      </w:pPr>
      <w:r w:rsidRPr="00BE1F9B">
        <w:rPr>
          <w:sz w:val="24"/>
          <w:szCs w:val="24"/>
        </w:rPr>
        <w:tab/>
      </w:r>
      <w:r w:rsidRPr="00BE1F9B">
        <w:rPr>
          <w:color w:val="FFFFFF" w:themeColor="background1"/>
          <w:sz w:val="24"/>
          <w:szCs w:val="24"/>
        </w:rPr>
        <w:t>//$agency-cab-sec</w:t>
      </w:r>
    </w:p>
    <w:p w14:paraId="0D7E918C" w14:textId="77777777" w:rsidR="00432787" w:rsidRPr="00BE1F9B" w:rsidRDefault="00432787" w:rsidP="00432787">
      <w:pPr>
        <w:rPr>
          <w:sz w:val="24"/>
          <w:szCs w:val="24"/>
        </w:rPr>
      </w:pPr>
    </w:p>
    <w:p w14:paraId="4BA26740" w14:textId="77777777" w:rsidR="00432787" w:rsidRPr="00BE1F9B" w:rsidRDefault="00432787" w:rsidP="00432787">
      <w:pPr>
        <w:rPr>
          <w:sz w:val="24"/>
          <w:szCs w:val="24"/>
        </w:rPr>
      </w:pPr>
    </w:p>
    <w:p w14:paraId="305FCF5A"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r>
      <w:proofErr w:type="gramStart"/>
      <w:r w:rsidRPr="00BE1F9B">
        <w:rPr>
          <w:sz w:val="24"/>
          <w:szCs w:val="24"/>
        </w:rPr>
        <w:t>Date:_</w:t>
      </w:r>
      <w:proofErr w:type="gramEnd"/>
      <w:r w:rsidRPr="00BE1F9B">
        <w:rPr>
          <w:sz w:val="24"/>
          <w:szCs w:val="24"/>
        </w:rPr>
        <w:t>________________________</w:t>
      </w:r>
    </w:p>
    <w:p w14:paraId="66A28603"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Contractor Name, Title</w:t>
      </w:r>
      <w:r w:rsidRPr="00433BF8">
        <w:rPr>
          <w:sz w:val="24"/>
          <w:szCs w:val="24"/>
          <w:highlight w:val="yellow"/>
        </w:rPr>
        <w:t>]</w:t>
      </w:r>
    </w:p>
    <w:p w14:paraId="03FC0486"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Company Name</w:t>
      </w:r>
      <w:r w:rsidRPr="00433BF8">
        <w:rPr>
          <w:sz w:val="24"/>
          <w:szCs w:val="24"/>
          <w:highlight w:val="yellow"/>
        </w:rPr>
        <w:t>]</w:t>
      </w:r>
    </w:p>
    <w:p w14:paraId="76463D93" w14:textId="77777777" w:rsidR="00432787" w:rsidRPr="00BE1F9B" w:rsidRDefault="00432787" w:rsidP="00432787">
      <w:pPr>
        <w:rPr>
          <w:color w:val="FFFFFF" w:themeColor="background1"/>
          <w:sz w:val="24"/>
          <w:szCs w:val="24"/>
        </w:rPr>
      </w:pPr>
      <w:r w:rsidRPr="00BE1F9B">
        <w:rPr>
          <w:color w:val="FFFFFF" w:themeColor="background1"/>
          <w:sz w:val="24"/>
          <w:szCs w:val="24"/>
        </w:rPr>
        <w:tab/>
        <w:t>//$contractor</w:t>
      </w:r>
    </w:p>
    <w:p w14:paraId="7FB539BE" w14:textId="77777777" w:rsidR="00432787" w:rsidRPr="00BE1F9B" w:rsidRDefault="00432787" w:rsidP="00432787">
      <w:pPr>
        <w:rPr>
          <w:sz w:val="24"/>
          <w:szCs w:val="24"/>
        </w:rPr>
      </w:pPr>
    </w:p>
    <w:p w14:paraId="66752C47" w14:textId="77777777" w:rsidR="00432787" w:rsidRPr="00BE1F9B" w:rsidRDefault="00432787" w:rsidP="00432787">
      <w:pPr>
        <w:rPr>
          <w:sz w:val="24"/>
          <w:szCs w:val="24"/>
        </w:rPr>
      </w:pPr>
    </w:p>
    <w:p w14:paraId="38307C2E"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r>
      <w:proofErr w:type="gramStart"/>
      <w:r w:rsidRPr="00BE1F9B">
        <w:rPr>
          <w:sz w:val="24"/>
          <w:szCs w:val="24"/>
        </w:rPr>
        <w:t>Date:_</w:t>
      </w:r>
      <w:proofErr w:type="gramEnd"/>
      <w:r w:rsidRPr="00BE1F9B">
        <w:rPr>
          <w:sz w:val="24"/>
          <w:szCs w:val="24"/>
        </w:rPr>
        <w:t>________________________</w:t>
      </w:r>
    </w:p>
    <w:p w14:paraId="3718C921"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CIO Name</w:t>
      </w:r>
      <w:r w:rsidRPr="00433BF8">
        <w:rPr>
          <w:sz w:val="24"/>
          <w:szCs w:val="24"/>
          <w:highlight w:val="yellow"/>
        </w:rPr>
        <w:t>]</w:t>
      </w:r>
      <w:r w:rsidRPr="00BE1F9B">
        <w:rPr>
          <w:sz w:val="24"/>
          <w:szCs w:val="24"/>
        </w:rPr>
        <w:t>, Chief Information Officer</w:t>
      </w:r>
    </w:p>
    <w:p w14:paraId="4CE8B75A"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Name</w:t>
      </w:r>
      <w:r w:rsidRPr="00433BF8">
        <w:rPr>
          <w:sz w:val="24"/>
          <w:szCs w:val="24"/>
          <w:highlight w:val="yellow"/>
        </w:rPr>
        <w:t>]</w:t>
      </w:r>
    </w:p>
    <w:p w14:paraId="16CED2A9"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w:t>
      </w:r>
      <w:proofErr w:type="spellStart"/>
      <w:r w:rsidRPr="00BE1F9B">
        <w:rPr>
          <w:color w:val="FFFFFF" w:themeColor="background1"/>
          <w:sz w:val="24"/>
          <w:szCs w:val="24"/>
        </w:rPr>
        <w:t>cio</w:t>
      </w:r>
      <w:proofErr w:type="spellEnd"/>
    </w:p>
    <w:p w14:paraId="17746481" w14:textId="77777777" w:rsidR="00432787" w:rsidRPr="00BE1F9B" w:rsidRDefault="00432787" w:rsidP="00432787">
      <w:pPr>
        <w:rPr>
          <w:sz w:val="24"/>
          <w:szCs w:val="24"/>
        </w:rPr>
      </w:pPr>
    </w:p>
    <w:p w14:paraId="67406ACC" w14:textId="77777777" w:rsidR="00432787" w:rsidRPr="00BE1F9B" w:rsidRDefault="00432787" w:rsidP="00432787">
      <w:pPr>
        <w:rPr>
          <w:sz w:val="24"/>
          <w:szCs w:val="24"/>
        </w:rPr>
      </w:pPr>
    </w:p>
    <w:p w14:paraId="2D4E0E52" w14:textId="77777777" w:rsidR="00432787" w:rsidRPr="00BE1F9B" w:rsidRDefault="00432787" w:rsidP="00432787">
      <w:pPr>
        <w:rPr>
          <w:sz w:val="24"/>
          <w:szCs w:val="24"/>
        </w:rPr>
      </w:pPr>
      <w:r w:rsidRPr="00BE1F9B">
        <w:rPr>
          <w:sz w:val="24"/>
          <w:szCs w:val="24"/>
        </w:rPr>
        <w:t>Approved for legal sufficiency:</w:t>
      </w:r>
    </w:p>
    <w:p w14:paraId="26881D15" w14:textId="77777777" w:rsidR="00432787" w:rsidRPr="00BE1F9B" w:rsidRDefault="00432787" w:rsidP="00432787">
      <w:pPr>
        <w:rPr>
          <w:sz w:val="24"/>
          <w:szCs w:val="24"/>
        </w:rPr>
      </w:pPr>
    </w:p>
    <w:p w14:paraId="4ED0786F" w14:textId="77777777" w:rsidR="00432787" w:rsidRPr="00BE1F9B" w:rsidRDefault="00432787" w:rsidP="00432787">
      <w:pPr>
        <w:rPr>
          <w:sz w:val="24"/>
          <w:szCs w:val="24"/>
        </w:rPr>
      </w:pPr>
    </w:p>
    <w:p w14:paraId="2EA910F1" w14:textId="77777777" w:rsidR="00432787" w:rsidRPr="00BE1F9B" w:rsidRDefault="00432787" w:rsidP="00432787">
      <w:pPr>
        <w:rPr>
          <w:sz w:val="24"/>
          <w:szCs w:val="24"/>
        </w:rPr>
      </w:pPr>
    </w:p>
    <w:p w14:paraId="26FBC67E"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r>
      <w:proofErr w:type="gramStart"/>
      <w:r w:rsidRPr="00BE1F9B">
        <w:rPr>
          <w:sz w:val="24"/>
          <w:szCs w:val="24"/>
        </w:rPr>
        <w:t>Date:_</w:t>
      </w:r>
      <w:proofErr w:type="gramEnd"/>
      <w:r w:rsidRPr="00BE1F9B">
        <w:rPr>
          <w:sz w:val="24"/>
          <w:szCs w:val="24"/>
        </w:rPr>
        <w:t>________________________</w:t>
      </w:r>
    </w:p>
    <w:p w14:paraId="23FA9A8E"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General Counsel Name</w:t>
      </w:r>
      <w:r w:rsidRPr="00433BF8">
        <w:rPr>
          <w:sz w:val="24"/>
          <w:szCs w:val="24"/>
          <w:highlight w:val="yellow"/>
        </w:rPr>
        <w:t>]</w:t>
      </w:r>
      <w:r w:rsidRPr="00BE1F9B">
        <w:rPr>
          <w:sz w:val="24"/>
          <w:szCs w:val="24"/>
        </w:rPr>
        <w:t>, General Counsel</w:t>
      </w:r>
    </w:p>
    <w:p w14:paraId="6007F7B3"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Name</w:t>
      </w:r>
      <w:r w:rsidRPr="00433BF8">
        <w:rPr>
          <w:sz w:val="24"/>
          <w:szCs w:val="24"/>
          <w:highlight w:val="yellow"/>
        </w:rPr>
        <w:t>]</w:t>
      </w:r>
    </w:p>
    <w:p w14:paraId="2CB67E1F"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w:t>
      </w:r>
      <w:proofErr w:type="spellStart"/>
      <w:r w:rsidRPr="00BE1F9B">
        <w:rPr>
          <w:color w:val="FFFFFF" w:themeColor="background1"/>
          <w:sz w:val="24"/>
          <w:szCs w:val="24"/>
        </w:rPr>
        <w:t>gc</w:t>
      </w:r>
      <w:proofErr w:type="spellEnd"/>
    </w:p>
    <w:p w14:paraId="70113AE8" w14:textId="77777777" w:rsidR="00432787" w:rsidRPr="00BE1F9B" w:rsidRDefault="00432787" w:rsidP="00432787">
      <w:pPr>
        <w:rPr>
          <w:sz w:val="24"/>
          <w:szCs w:val="24"/>
        </w:rPr>
      </w:pPr>
    </w:p>
    <w:p w14:paraId="600DD9B4" w14:textId="77777777" w:rsidR="00432787" w:rsidRPr="00BE1F9B" w:rsidRDefault="00432787" w:rsidP="00432787">
      <w:pPr>
        <w:rPr>
          <w:sz w:val="24"/>
          <w:szCs w:val="24"/>
        </w:rPr>
      </w:pPr>
    </w:p>
    <w:p w14:paraId="0E65BF50" w14:textId="77777777" w:rsidR="00432787" w:rsidRPr="00BE1F9B" w:rsidRDefault="00432787" w:rsidP="00432787">
      <w:pPr>
        <w:rPr>
          <w:sz w:val="24"/>
          <w:szCs w:val="24"/>
        </w:rPr>
      </w:pPr>
      <w:r w:rsidRPr="00BE1F9B">
        <w:rPr>
          <w:sz w:val="24"/>
          <w:szCs w:val="24"/>
        </w:rPr>
        <w:t>Approved for financial sufficiency:</w:t>
      </w:r>
    </w:p>
    <w:p w14:paraId="70690945" w14:textId="77777777" w:rsidR="00432787" w:rsidRPr="00BE1F9B" w:rsidRDefault="00432787" w:rsidP="00432787">
      <w:pPr>
        <w:rPr>
          <w:sz w:val="24"/>
          <w:szCs w:val="24"/>
        </w:rPr>
      </w:pPr>
    </w:p>
    <w:p w14:paraId="08959887" w14:textId="77777777" w:rsidR="00432787" w:rsidRPr="00BE1F9B" w:rsidRDefault="00432787" w:rsidP="00432787">
      <w:pPr>
        <w:rPr>
          <w:sz w:val="24"/>
          <w:szCs w:val="24"/>
        </w:rPr>
      </w:pPr>
    </w:p>
    <w:p w14:paraId="6E091B47" w14:textId="77777777" w:rsidR="00432787" w:rsidRPr="00BE1F9B" w:rsidRDefault="00432787" w:rsidP="00432787">
      <w:pPr>
        <w:rPr>
          <w:sz w:val="24"/>
          <w:szCs w:val="24"/>
        </w:rPr>
      </w:pPr>
    </w:p>
    <w:p w14:paraId="6E686162"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r>
      <w:proofErr w:type="gramStart"/>
      <w:r w:rsidRPr="00BE1F9B">
        <w:rPr>
          <w:sz w:val="24"/>
          <w:szCs w:val="24"/>
        </w:rPr>
        <w:t>Date:_</w:t>
      </w:r>
      <w:proofErr w:type="gramEnd"/>
      <w:r w:rsidRPr="00BE1F9B">
        <w:rPr>
          <w:sz w:val="24"/>
          <w:szCs w:val="24"/>
        </w:rPr>
        <w:t>________________________</w:t>
      </w:r>
    </w:p>
    <w:p w14:paraId="356CF0B3" w14:textId="420177E5"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Chief Financial Officer Name</w:t>
      </w:r>
      <w:r w:rsidR="00433BF8" w:rsidRPr="00433BF8">
        <w:rPr>
          <w:sz w:val="24"/>
          <w:szCs w:val="24"/>
          <w:highlight w:val="yellow"/>
        </w:rPr>
        <w:t>]</w:t>
      </w:r>
      <w:r w:rsidRPr="00BE1F9B">
        <w:rPr>
          <w:sz w:val="24"/>
          <w:szCs w:val="24"/>
        </w:rPr>
        <w:t>, Chief Financial Officer</w:t>
      </w:r>
    </w:p>
    <w:p w14:paraId="2F5AE5DC" w14:textId="77777777" w:rsidR="00432787" w:rsidRPr="00BE1F9B" w:rsidRDefault="00432787" w:rsidP="00432787">
      <w:pPr>
        <w:rPr>
          <w:sz w:val="24"/>
          <w:szCs w:val="24"/>
        </w:rPr>
      </w:pPr>
      <w:r w:rsidRPr="00BE1F9B">
        <w:rPr>
          <w:sz w:val="24"/>
          <w:szCs w:val="24"/>
        </w:rPr>
        <w:t xml:space="preserve">       [</w:t>
      </w:r>
      <w:r w:rsidRPr="00BE1F9B">
        <w:rPr>
          <w:sz w:val="24"/>
          <w:szCs w:val="24"/>
          <w:highlight w:val="yellow"/>
        </w:rPr>
        <w:t>Insert Procuring Agency Name</w:t>
      </w:r>
      <w:r w:rsidRPr="00BE1F9B">
        <w:rPr>
          <w:sz w:val="24"/>
          <w:szCs w:val="24"/>
        </w:rPr>
        <w:t>]</w:t>
      </w:r>
    </w:p>
    <w:p w14:paraId="4D30F2CD"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w:t>
      </w:r>
      <w:proofErr w:type="spellStart"/>
      <w:r w:rsidRPr="00BE1F9B">
        <w:rPr>
          <w:color w:val="FFFFFF" w:themeColor="background1"/>
          <w:sz w:val="24"/>
          <w:szCs w:val="24"/>
        </w:rPr>
        <w:t>cfo</w:t>
      </w:r>
      <w:proofErr w:type="spellEnd"/>
    </w:p>
    <w:p w14:paraId="69DF800E" w14:textId="77777777" w:rsidR="00432787" w:rsidRPr="00BE1F9B" w:rsidRDefault="00432787" w:rsidP="00432787">
      <w:pPr>
        <w:rPr>
          <w:sz w:val="24"/>
          <w:szCs w:val="24"/>
        </w:rPr>
      </w:pPr>
    </w:p>
    <w:p w14:paraId="3E409445" w14:textId="77777777" w:rsidR="00432787" w:rsidRPr="00BE1F9B" w:rsidRDefault="00432787" w:rsidP="00432787">
      <w:pPr>
        <w:rPr>
          <w:sz w:val="24"/>
          <w:szCs w:val="24"/>
        </w:rPr>
      </w:pPr>
    </w:p>
    <w:p w14:paraId="4E84E638" w14:textId="77777777" w:rsidR="00432787" w:rsidRPr="00BE1F9B" w:rsidRDefault="00432787" w:rsidP="00432787">
      <w:pPr>
        <w:rPr>
          <w:sz w:val="24"/>
          <w:szCs w:val="24"/>
        </w:rPr>
      </w:pPr>
    </w:p>
    <w:p w14:paraId="78370C75" w14:textId="4265B8F8" w:rsidR="00432787" w:rsidRPr="00BE1F9B" w:rsidRDefault="00432787" w:rsidP="00432787">
      <w:pPr>
        <w:rPr>
          <w:sz w:val="24"/>
          <w:szCs w:val="24"/>
        </w:rPr>
      </w:pPr>
      <w:r w:rsidRPr="00BE1F9B">
        <w:rPr>
          <w:sz w:val="24"/>
          <w:szCs w:val="24"/>
        </w:rPr>
        <w:lastRenderedPageBreak/>
        <w:t>The records of the Taxation and Revenue Department reflect that the Contractor is registered with the Taxation and Revenue Department of the State of New Mexico to pay gross receipts and</w:t>
      </w:r>
      <w:r w:rsidR="000D3479">
        <w:rPr>
          <w:sz w:val="24"/>
          <w:szCs w:val="24"/>
        </w:rPr>
        <w:t>/or</w:t>
      </w:r>
      <w:r w:rsidRPr="00BE1F9B">
        <w:rPr>
          <w:sz w:val="24"/>
          <w:szCs w:val="24"/>
        </w:rPr>
        <w:t xml:space="preserve"> compensating taxes:</w:t>
      </w:r>
    </w:p>
    <w:p w14:paraId="72E5DC63" w14:textId="77777777" w:rsidR="00432787" w:rsidRPr="00BE1F9B" w:rsidRDefault="00432787" w:rsidP="00432787">
      <w:pPr>
        <w:rPr>
          <w:sz w:val="24"/>
          <w:szCs w:val="24"/>
        </w:rPr>
      </w:pPr>
    </w:p>
    <w:p w14:paraId="7744B3C7" w14:textId="77777777" w:rsidR="00432787" w:rsidRPr="00BE1F9B" w:rsidRDefault="00432787" w:rsidP="00432787">
      <w:pPr>
        <w:rPr>
          <w:sz w:val="24"/>
          <w:szCs w:val="24"/>
        </w:rPr>
      </w:pPr>
    </w:p>
    <w:p w14:paraId="21B1D633" w14:textId="14B5638B" w:rsidR="00432787" w:rsidRPr="00BE1F9B" w:rsidRDefault="00E760DD" w:rsidP="00432787">
      <w:pPr>
        <w:rPr>
          <w:sz w:val="24"/>
          <w:szCs w:val="24"/>
        </w:rPr>
      </w:pPr>
      <w:r>
        <w:rPr>
          <w:sz w:val="24"/>
          <w:szCs w:val="24"/>
        </w:rPr>
        <w:t>BTIN</w:t>
      </w:r>
      <w:r w:rsidR="00432787" w:rsidRPr="00BE1F9B">
        <w:rPr>
          <w:sz w:val="24"/>
          <w:szCs w:val="24"/>
        </w:rPr>
        <w:t xml:space="preserve"> ID Number: </w:t>
      </w:r>
      <w:r w:rsidR="00772D6E" w:rsidRPr="00BE1F9B">
        <w:rPr>
          <w:sz w:val="24"/>
          <w:szCs w:val="24"/>
          <w:highlight w:val="yellow"/>
          <w:u w:val="single"/>
        </w:rPr>
        <w:t>Enter this number before uploading to DocuSign</w:t>
      </w:r>
    </w:p>
    <w:p w14:paraId="3E733493" w14:textId="77777777" w:rsidR="00432787" w:rsidRPr="00BE1F9B" w:rsidRDefault="00432787" w:rsidP="00432787">
      <w:pPr>
        <w:rPr>
          <w:sz w:val="24"/>
          <w:szCs w:val="24"/>
        </w:rPr>
      </w:pPr>
    </w:p>
    <w:p w14:paraId="64B4C145" w14:textId="77777777" w:rsidR="00432787" w:rsidRPr="00BE1F9B" w:rsidRDefault="00432787" w:rsidP="00432787">
      <w:pPr>
        <w:rPr>
          <w:sz w:val="24"/>
          <w:szCs w:val="24"/>
        </w:rPr>
      </w:pPr>
    </w:p>
    <w:p w14:paraId="0567540E" w14:textId="77777777" w:rsidR="00432787" w:rsidRPr="00BE1F9B" w:rsidRDefault="00432787" w:rsidP="00432787">
      <w:pPr>
        <w:rPr>
          <w:sz w:val="24"/>
          <w:szCs w:val="24"/>
        </w:rPr>
      </w:pPr>
    </w:p>
    <w:p w14:paraId="68104459"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r>
      <w:proofErr w:type="gramStart"/>
      <w:r w:rsidRPr="00BE1F9B">
        <w:rPr>
          <w:sz w:val="24"/>
          <w:szCs w:val="24"/>
        </w:rPr>
        <w:t>Date:_</w:t>
      </w:r>
      <w:proofErr w:type="gramEnd"/>
      <w:r w:rsidRPr="00BE1F9B">
        <w:rPr>
          <w:sz w:val="24"/>
          <w:szCs w:val="24"/>
        </w:rPr>
        <w:t>________________________</w:t>
      </w:r>
    </w:p>
    <w:p w14:paraId="531AEB10" w14:textId="77777777" w:rsidR="00432787" w:rsidRPr="00BE1F9B" w:rsidRDefault="00432787" w:rsidP="00432787">
      <w:pPr>
        <w:rPr>
          <w:sz w:val="24"/>
          <w:szCs w:val="24"/>
        </w:rPr>
      </w:pPr>
      <w:r w:rsidRPr="00BE1F9B">
        <w:rPr>
          <w:sz w:val="24"/>
          <w:szCs w:val="24"/>
        </w:rPr>
        <w:t xml:space="preserve">       Taxation &amp; Revenue Department</w:t>
      </w:r>
    </w:p>
    <w:p w14:paraId="4AB8B1C2" w14:textId="77777777" w:rsidR="00432787" w:rsidRPr="00BE1F9B" w:rsidRDefault="00432787" w:rsidP="00432787">
      <w:pPr>
        <w:rPr>
          <w:color w:val="FFFFFF" w:themeColor="background1"/>
          <w:sz w:val="24"/>
          <w:szCs w:val="24"/>
        </w:rPr>
      </w:pPr>
      <w:r w:rsidRPr="00BE1F9B">
        <w:rPr>
          <w:color w:val="FFFFFF" w:themeColor="background1"/>
          <w:sz w:val="24"/>
          <w:szCs w:val="24"/>
        </w:rPr>
        <w:tab/>
        <w:t>//$</w:t>
      </w:r>
      <w:proofErr w:type="spellStart"/>
      <w:r w:rsidRPr="00BE1F9B">
        <w:rPr>
          <w:color w:val="FFFFFF" w:themeColor="background1"/>
          <w:sz w:val="24"/>
          <w:szCs w:val="24"/>
        </w:rPr>
        <w:t>trd</w:t>
      </w:r>
      <w:proofErr w:type="spellEnd"/>
    </w:p>
    <w:p w14:paraId="11209820" w14:textId="77777777" w:rsidR="00DE7D57" w:rsidRPr="003F79C6" w:rsidRDefault="00DE7D57" w:rsidP="00433BF8">
      <w:pPr>
        <w:tabs>
          <w:tab w:val="left" w:pos="450"/>
        </w:tabs>
        <w:ind w:left="450"/>
        <w:rPr>
          <w:i/>
          <w:iCs/>
          <w:sz w:val="24"/>
        </w:rPr>
      </w:pPr>
      <w:r w:rsidRPr="003F79C6">
        <w:rPr>
          <w:i/>
          <w:iCs/>
          <w:sz w:val="24"/>
        </w:rPr>
        <w:t xml:space="preserve">Taxation and Revenue </w:t>
      </w:r>
      <w:proofErr w:type="gramStart"/>
      <w:r w:rsidRPr="003F79C6">
        <w:rPr>
          <w:i/>
          <w:iCs/>
          <w:sz w:val="24"/>
        </w:rPr>
        <w:t>is</w:t>
      </w:r>
      <w:proofErr w:type="gramEnd"/>
      <w:r w:rsidRPr="003F79C6">
        <w:rPr>
          <w:i/>
          <w:iCs/>
          <w:sz w:val="24"/>
        </w:rPr>
        <w:t xml:space="preserve"> only verifying the registration and will not confirm or deny taxability statements contained in this contract.</w:t>
      </w:r>
    </w:p>
    <w:p w14:paraId="0A4CFE45" w14:textId="3BFACF97" w:rsidR="00432787" w:rsidRPr="00BE1F9B" w:rsidRDefault="00432787">
      <w:pPr>
        <w:suppressAutoHyphens w:val="0"/>
        <w:rPr>
          <w:sz w:val="24"/>
          <w:szCs w:val="24"/>
        </w:rPr>
      </w:pPr>
      <w:r w:rsidRPr="00BE1F9B">
        <w:rPr>
          <w:sz w:val="24"/>
          <w:szCs w:val="24"/>
        </w:rPr>
        <w:br w:type="page"/>
      </w:r>
    </w:p>
    <w:p w14:paraId="0D088DAB" w14:textId="1627A761" w:rsidR="00A65B6C" w:rsidRPr="00456CF7" w:rsidRDefault="00A65B6C" w:rsidP="00A52337">
      <w:pPr>
        <w:suppressAutoHyphens w:val="0"/>
        <w:rPr>
          <w:b/>
          <w:sz w:val="24"/>
          <w:szCs w:val="24"/>
          <w:u w:val="single"/>
          <w:lang w:eastAsia="en-US"/>
        </w:rPr>
      </w:pPr>
      <w:r w:rsidRPr="00456CF7">
        <w:rPr>
          <w:b/>
          <w:sz w:val="24"/>
          <w:szCs w:val="24"/>
          <w:u w:val="single"/>
          <w:lang w:eastAsia="en-US"/>
        </w:rPr>
        <w:lastRenderedPageBreak/>
        <w:t xml:space="preserve">EXHIBIT A – SCOPE OF WORK </w:t>
      </w:r>
    </w:p>
    <w:p w14:paraId="1C2F990A" w14:textId="41252602" w:rsidR="00A65B6C" w:rsidRDefault="00A65B6C" w:rsidP="00274740">
      <w:pPr>
        <w:suppressAutoHyphens w:val="0"/>
        <w:rPr>
          <w:sz w:val="24"/>
          <w:szCs w:val="24"/>
          <w:lang w:eastAsia="en-US"/>
        </w:rPr>
      </w:pPr>
    </w:p>
    <w:p w14:paraId="492FF610" w14:textId="77777777" w:rsidR="00D71032" w:rsidRPr="00456CF7" w:rsidRDefault="00D71032" w:rsidP="00274740">
      <w:pPr>
        <w:suppressAutoHyphens w:val="0"/>
        <w:rPr>
          <w:sz w:val="24"/>
          <w:szCs w:val="24"/>
          <w:lang w:eastAsia="en-US"/>
        </w:rPr>
      </w:pPr>
    </w:p>
    <w:p w14:paraId="1BA4AD9E" w14:textId="362C53DD" w:rsidR="003F67C2" w:rsidRPr="006E476E" w:rsidRDefault="005662B9" w:rsidP="000D2C97">
      <w:pPr>
        <w:rPr>
          <w:sz w:val="24"/>
          <w:szCs w:val="24"/>
          <w:u w:val="single"/>
        </w:rPr>
      </w:pPr>
      <w:r>
        <w:rPr>
          <w:sz w:val="24"/>
          <w:szCs w:val="24"/>
        </w:rPr>
        <w:t>1.</w:t>
      </w:r>
      <w:r>
        <w:rPr>
          <w:sz w:val="24"/>
          <w:szCs w:val="24"/>
        </w:rPr>
        <w:tab/>
      </w:r>
      <w:r w:rsidR="003F67C2" w:rsidRPr="006E476E">
        <w:rPr>
          <w:sz w:val="24"/>
          <w:szCs w:val="24"/>
          <w:u w:val="single"/>
        </w:rPr>
        <w:t>Purpose of the Agreement</w:t>
      </w:r>
      <w:r w:rsidRPr="006E476E">
        <w:rPr>
          <w:sz w:val="24"/>
          <w:szCs w:val="24"/>
          <w:u w:val="single"/>
        </w:rPr>
        <w:t>,</w:t>
      </w:r>
      <w:r w:rsidR="003F67C2" w:rsidRPr="006E476E">
        <w:rPr>
          <w:sz w:val="24"/>
          <w:szCs w:val="24"/>
          <w:u w:val="single"/>
        </w:rPr>
        <w:t xml:space="preserve"> including goals and objective</w:t>
      </w:r>
      <w:r w:rsidR="006E476E" w:rsidRPr="006E476E">
        <w:rPr>
          <w:sz w:val="24"/>
          <w:szCs w:val="24"/>
          <w:u w:val="single"/>
        </w:rPr>
        <w:t xml:space="preserve"> are</w:t>
      </w:r>
      <w:r w:rsidR="003F67C2" w:rsidRPr="006E476E">
        <w:rPr>
          <w:sz w:val="24"/>
          <w:szCs w:val="24"/>
          <w:u w:val="single"/>
        </w:rPr>
        <w:t>:</w:t>
      </w:r>
    </w:p>
    <w:p w14:paraId="5D9A2737" w14:textId="251D83B4" w:rsidR="006E476E" w:rsidRPr="006E476E" w:rsidRDefault="006E476E" w:rsidP="000D2C97">
      <w:pPr>
        <w:rPr>
          <w:sz w:val="24"/>
          <w:szCs w:val="24"/>
          <w:u w:val="single"/>
        </w:rPr>
      </w:pPr>
    </w:p>
    <w:p w14:paraId="0C21325A" w14:textId="77777777" w:rsidR="006E476E" w:rsidRPr="006E476E" w:rsidRDefault="006E476E" w:rsidP="006E476E">
      <w:pPr>
        <w:ind w:left="720"/>
        <w:rPr>
          <w:sz w:val="24"/>
          <w:szCs w:val="24"/>
          <w:highlight w:val="yellow"/>
        </w:rPr>
      </w:pPr>
      <w:r w:rsidRPr="006E476E">
        <w:rPr>
          <w:sz w:val="24"/>
          <w:szCs w:val="24"/>
          <w:highlight w:val="yellow"/>
        </w:rPr>
        <w:t xml:space="preserve">[Include a brief narrative that describes the work to be conducted by the Contractor and </w:t>
      </w:r>
      <w:proofErr w:type="gramStart"/>
      <w:r w:rsidRPr="006E476E">
        <w:rPr>
          <w:sz w:val="24"/>
          <w:szCs w:val="24"/>
          <w:highlight w:val="yellow"/>
        </w:rPr>
        <w:t>include</w:t>
      </w:r>
      <w:proofErr w:type="gramEnd"/>
      <w:r w:rsidRPr="006E476E">
        <w:rPr>
          <w:sz w:val="24"/>
          <w:szCs w:val="24"/>
          <w:highlight w:val="yellow"/>
        </w:rPr>
        <w:t xml:space="preserve"> the project’s goals and objectives.  Performance measures and activities are not required, but if being included, do so in this section.]  </w:t>
      </w:r>
    </w:p>
    <w:p w14:paraId="78526608" w14:textId="77777777" w:rsidR="006E476E" w:rsidRPr="006E476E" w:rsidRDefault="006E476E" w:rsidP="000D2C97">
      <w:pPr>
        <w:rPr>
          <w:sz w:val="24"/>
          <w:szCs w:val="24"/>
          <w:u w:val="single"/>
        </w:rPr>
      </w:pPr>
    </w:p>
    <w:p w14:paraId="45061902" w14:textId="0225FF2C" w:rsidR="003F67C2" w:rsidRPr="006E476E" w:rsidRDefault="003F67C2" w:rsidP="003F67C2">
      <w:pPr>
        <w:rPr>
          <w:sz w:val="24"/>
          <w:szCs w:val="24"/>
          <w:u w:val="single"/>
        </w:rPr>
      </w:pPr>
    </w:p>
    <w:p w14:paraId="218B677C" w14:textId="77777777" w:rsidR="006E476E" w:rsidRPr="003C45B6" w:rsidDel="00A91460" w:rsidRDefault="006E476E" w:rsidP="006E476E">
      <w:pPr>
        <w:ind w:left="720"/>
        <w:rPr>
          <w:sz w:val="24"/>
          <w:szCs w:val="24"/>
        </w:rPr>
      </w:pPr>
      <w:r w:rsidRPr="003C45B6">
        <w:rPr>
          <w:sz w:val="24"/>
          <w:szCs w:val="24"/>
          <w:highlight w:val="yellow"/>
        </w:rPr>
        <w:t>[If applicable, insert</w:t>
      </w:r>
      <w:r w:rsidRPr="003C45B6">
        <w:rPr>
          <w:sz w:val="24"/>
          <w:szCs w:val="24"/>
        </w:rPr>
        <w:t xml:space="preserve"> </w:t>
      </w:r>
      <w:r w:rsidRPr="003C45B6">
        <w:rPr>
          <w:b/>
          <w:sz w:val="24"/>
          <w:szCs w:val="24"/>
        </w:rPr>
        <w:t xml:space="preserve">Certified Project Name: </w:t>
      </w:r>
      <w:r w:rsidRPr="003C45B6">
        <w:rPr>
          <w:b/>
          <w:sz w:val="24"/>
          <w:szCs w:val="24"/>
          <w:highlight w:val="yellow"/>
        </w:rPr>
        <w:t>Name</w:t>
      </w:r>
      <w:r w:rsidRPr="003C45B6">
        <w:rPr>
          <w:sz w:val="24"/>
          <w:szCs w:val="24"/>
          <w:highlight w:val="yellow"/>
        </w:rPr>
        <w:t>]</w:t>
      </w:r>
    </w:p>
    <w:p w14:paraId="5F08D426" w14:textId="2DC56CE6" w:rsidR="006563CE" w:rsidRDefault="006563CE" w:rsidP="006563CE">
      <w:pPr>
        <w:ind w:firstLine="720"/>
        <w:rPr>
          <w:sz w:val="24"/>
          <w:szCs w:val="24"/>
          <w:u w:val="single"/>
        </w:rPr>
      </w:pPr>
    </w:p>
    <w:p w14:paraId="09EF6C94" w14:textId="77777777" w:rsidR="00D71032" w:rsidRDefault="00D71032" w:rsidP="006563CE">
      <w:pPr>
        <w:ind w:firstLine="720"/>
        <w:rPr>
          <w:sz w:val="24"/>
          <w:szCs w:val="24"/>
          <w:u w:val="single"/>
        </w:rPr>
      </w:pPr>
    </w:p>
    <w:p w14:paraId="4DB7567B" w14:textId="3E83BD7A" w:rsidR="00A65B6C" w:rsidRPr="006563CE" w:rsidRDefault="00A65B6C" w:rsidP="006563CE">
      <w:pPr>
        <w:pStyle w:val="ListParagraph"/>
        <w:numPr>
          <w:ilvl w:val="0"/>
          <w:numId w:val="14"/>
        </w:numPr>
        <w:tabs>
          <w:tab w:val="clear" w:pos="1440"/>
        </w:tabs>
        <w:ind w:left="810"/>
        <w:rPr>
          <w:u w:val="single"/>
          <w:lang w:eastAsia="ar-SA"/>
        </w:rPr>
      </w:pPr>
      <w:r w:rsidRPr="006563CE">
        <w:rPr>
          <w:u w:val="single"/>
        </w:rPr>
        <w:t>Deliverables</w:t>
      </w:r>
      <w:r w:rsidR="003F722E" w:rsidRPr="006563CE">
        <w:rPr>
          <w:u w:val="single"/>
        </w:rPr>
        <w:t>:</w:t>
      </w:r>
    </w:p>
    <w:p w14:paraId="0D7D8062" w14:textId="77777777" w:rsidR="00A65B6C" w:rsidRPr="00456CF7" w:rsidRDefault="00A65B6C" w:rsidP="00274740">
      <w:pPr>
        <w:suppressAutoHyphens w:val="0"/>
        <w:ind w:left="360"/>
        <w:rPr>
          <w:sz w:val="24"/>
          <w:szCs w:val="24"/>
          <w:lang w:eastAsia="en-US"/>
        </w:rPr>
      </w:pPr>
    </w:p>
    <w:p w14:paraId="22B2DEF5" w14:textId="502EB3EB" w:rsidR="00A65B6C" w:rsidRPr="00456CF7" w:rsidRDefault="00A65B6C" w:rsidP="00274740">
      <w:pPr>
        <w:suppressAutoHyphens w:val="0"/>
        <w:ind w:left="720"/>
        <w:rPr>
          <w:sz w:val="24"/>
          <w:szCs w:val="24"/>
          <w:lang w:eastAsia="en-US"/>
        </w:rPr>
      </w:pPr>
      <w:r w:rsidRPr="00456CF7">
        <w:rPr>
          <w:sz w:val="24"/>
          <w:szCs w:val="24"/>
          <w:lang w:eastAsia="en-US"/>
        </w:rPr>
        <w:t xml:space="preserve">The following sections describe the required tasks and subtasks to be performed by </w:t>
      </w:r>
      <w:r w:rsidR="000B6DF0" w:rsidRPr="00456CF7">
        <w:rPr>
          <w:sz w:val="24"/>
          <w:szCs w:val="24"/>
          <w:lang w:eastAsia="en-US"/>
        </w:rPr>
        <w:t>Contractor</w:t>
      </w:r>
      <w:r w:rsidRPr="00456CF7">
        <w:rPr>
          <w:sz w:val="24"/>
          <w:szCs w:val="24"/>
          <w:lang w:eastAsia="en-US"/>
        </w:rPr>
        <w:t xml:space="preserve"> </w:t>
      </w:r>
      <w:r w:rsidR="003E0421" w:rsidRPr="00456CF7">
        <w:rPr>
          <w:sz w:val="24"/>
          <w:szCs w:val="24"/>
          <w:lang w:eastAsia="en-US"/>
        </w:rPr>
        <w:t>concerning each</w:t>
      </w:r>
      <w:r w:rsidRPr="00456CF7">
        <w:rPr>
          <w:sz w:val="24"/>
          <w:szCs w:val="24"/>
          <w:lang w:eastAsia="en-US"/>
        </w:rPr>
        <w:t xml:space="preserve"> </w:t>
      </w:r>
      <w:r w:rsidR="003E0421" w:rsidRPr="00456CF7">
        <w:rPr>
          <w:sz w:val="24"/>
          <w:szCs w:val="24"/>
          <w:lang w:eastAsia="en-US"/>
        </w:rPr>
        <w:t>service or product delivered by Contractor to Procuring Agency (a “Deliverable”)</w:t>
      </w:r>
      <w:r w:rsidRPr="00456CF7">
        <w:rPr>
          <w:sz w:val="24"/>
          <w:szCs w:val="24"/>
          <w:lang w:eastAsia="en-US"/>
        </w:rPr>
        <w:t xml:space="preserve"> </w:t>
      </w:r>
      <w:r w:rsidR="003F722E">
        <w:rPr>
          <w:sz w:val="24"/>
          <w:szCs w:val="24"/>
          <w:lang w:eastAsia="en-US"/>
        </w:rPr>
        <w:t xml:space="preserve">pursuant to </w:t>
      </w:r>
      <w:r w:rsidRPr="00456CF7">
        <w:rPr>
          <w:sz w:val="24"/>
          <w:szCs w:val="24"/>
          <w:lang w:eastAsia="en-US"/>
        </w:rPr>
        <w:t xml:space="preserve">this Agreement. </w:t>
      </w:r>
      <w:r w:rsidR="000B6DF0" w:rsidRPr="00456CF7">
        <w:rPr>
          <w:sz w:val="24"/>
          <w:szCs w:val="24"/>
          <w:lang w:eastAsia="en-US"/>
        </w:rPr>
        <w:t>Contractor</w:t>
      </w:r>
      <w:r w:rsidRPr="00456CF7">
        <w:rPr>
          <w:sz w:val="24"/>
          <w:szCs w:val="24"/>
          <w:lang w:eastAsia="en-US"/>
        </w:rPr>
        <w:t xml:space="preserve"> </w:t>
      </w:r>
      <w:r w:rsidR="00F201F0">
        <w:rPr>
          <w:sz w:val="24"/>
          <w:szCs w:val="24"/>
          <w:lang w:eastAsia="en-US"/>
        </w:rPr>
        <w:t>will</w:t>
      </w:r>
      <w:r w:rsidRPr="00456CF7">
        <w:rPr>
          <w:sz w:val="24"/>
          <w:szCs w:val="24"/>
          <w:lang w:eastAsia="en-US"/>
        </w:rPr>
        <w:t xml:space="preserve"> perform each </w:t>
      </w:r>
      <w:r w:rsidR="00456CF7" w:rsidRPr="00456CF7">
        <w:rPr>
          <w:sz w:val="24"/>
          <w:szCs w:val="24"/>
          <w:lang w:eastAsia="en-US"/>
        </w:rPr>
        <w:t>Deliverable,</w:t>
      </w:r>
      <w:r w:rsidRPr="00456CF7">
        <w:rPr>
          <w:sz w:val="24"/>
          <w:szCs w:val="24"/>
          <w:lang w:eastAsia="en-US"/>
        </w:rPr>
        <w:t xml:space="preserve"> but </w:t>
      </w:r>
      <w:r w:rsidR="003E0421" w:rsidRPr="00456CF7">
        <w:rPr>
          <w:sz w:val="24"/>
          <w:szCs w:val="24"/>
          <w:lang w:eastAsia="en-US"/>
        </w:rPr>
        <w:t xml:space="preserve">Contractor </w:t>
      </w:r>
      <w:r w:rsidRPr="00456CF7">
        <w:rPr>
          <w:sz w:val="24"/>
          <w:szCs w:val="24"/>
          <w:lang w:eastAsia="en-US"/>
        </w:rPr>
        <w:t xml:space="preserve">is not limited to performing only the identified </w:t>
      </w:r>
      <w:r w:rsidR="003E0421" w:rsidRPr="00456CF7">
        <w:rPr>
          <w:sz w:val="24"/>
          <w:szCs w:val="24"/>
          <w:lang w:eastAsia="en-US"/>
        </w:rPr>
        <w:t>Deliverables</w:t>
      </w:r>
      <w:r w:rsidRPr="00456CF7">
        <w:rPr>
          <w:sz w:val="24"/>
          <w:szCs w:val="24"/>
          <w:lang w:eastAsia="en-US"/>
        </w:rPr>
        <w:t xml:space="preserve"> </w:t>
      </w:r>
      <w:proofErr w:type="gramStart"/>
      <w:r w:rsidRPr="00456CF7">
        <w:rPr>
          <w:sz w:val="24"/>
          <w:szCs w:val="24"/>
          <w:lang w:eastAsia="en-US"/>
        </w:rPr>
        <w:t>in a given</w:t>
      </w:r>
      <w:proofErr w:type="gramEnd"/>
      <w:r w:rsidRPr="00456CF7">
        <w:rPr>
          <w:sz w:val="24"/>
          <w:szCs w:val="24"/>
          <w:lang w:eastAsia="en-US"/>
        </w:rPr>
        <w:t xml:space="preserve"> project area. The Parties hereby agree that the Deliverable</w:t>
      </w:r>
      <w:r w:rsidR="003E0421" w:rsidRPr="00456CF7">
        <w:rPr>
          <w:sz w:val="24"/>
          <w:szCs w:val="24"/>
          <w:lang w:eastAsia="en-US"/>
        </w:rPr>
        <w:t>s</w:t>
      </w:r>
      <w:r w:rsidRPr="00456CF7">
        <w:rPr>
          <w:sz w:val="24"/>
          <w:szCs w:val="24"/>
          <w:lang w:eastAsia="en-US"/>
        </w:rPr>
        <w:t xml:space="preserve"> are the controlling items and that </w:t>
      </w:r>
      <w:proofErr w:type="gramStart"/>
      <w:r w:rsidR="000B6DF0" w:rsidRPr="00456CF7">
        <w:rPr>
          <w:sz w:val="24"/>
          <w:szCs w:val="24"/>
          <w:lang w:eastAsia="en-US"/>
        </w:rPr>
        <w:t>Contractor</w:t>
      </w:r>
      <w:r w:rsidRPr="00456CF7">
        <w:rPr>
          <w:sz w:val="24"/>
          <w:szCs w:val="24"/>
          <w:lang w:eastAsia="en-US"/>
        </w:rPr>
        <w:t>’s</w:t>
      </w:r>
      <w:proofErr w:type="gramEnd"/>
      <w:r w:rsidRPr="00456CF7">
        <w:rPr>
          <w:sz w:val="24"/>
          <w:szCs w:val="24"/>
          <w:lang w:eastAsia="en-US"/>
        </w:rPr>
        <w:t xml:space="preserve"> obligation is to perform and deliver the Deliverable</w:t>
      </w:r>
      <w:r w:rsidR="003E0421" w:rsidRPr="00456CF7">
        <w:rPr>
          <w:sz w:val="24"/>
          <w:szCs w:val="24"/>
          <w:lang w:eastAsia="en-US"/>
        </w:rPr>
        <w:t xml:space="preserve">s to </w:t>
      </w:r>
      <w:proofErr w:type="gramStart"/>
      <w:r w:rsidR="003E0421" w:rsidRPr="00456CF7">
        <w:rPr>
          <w:sz w:val="24"/>
          <w:szCs w:val="24"/>
          <w:lang w:eastAsia="en-US"/>
        </w:rPr>
        <w:t>Procuring</w:t>
      </w:r>
      <w:proofErr w:type="gramEnd"/>
      <w:r w:rsidR="003E0421" w:rsidRPr="00456CF7">
        <w:rPr>
          <w:sz w:val="24"/>
          <w:szCs w:val="24"/>
          <w:lang w:eastAsia="en-US"/>
        </w:rPr>
        <w:t xml:space="preserve"> Agency</w:t>
      </w:r>
      <w:r w:rsidRPr="00456CF7">
        <w:rPr>
          <w:sz w:val="24"/>
          <w:szCs w:val="24"/>
          <w:lang w:eastAsia="en-US"/>
        </w:rPr>
        <w:t xml:space="preserve"> as described in the following sections.  </w:t>
      </w:r>
    </w:p>
    <w:p w14:paraId="743FE4ED" w14:textId="64D4F8A4" w:rsidR="003F722E" w:rsidRPr="00456CF7" w:rsidRDefault="003F722E" w:rsidP="003F722E">
      <w:pPr>
        <w:suppressAutoHyphens w:val="0"/>
        <w:ind w:left="720"/>
        <w:rPr>
          <w:sz w:val="24"/>
          <w:szCs w:val="24"/>
          <w:lang w:eastAsia="en-US"/>
        </w:rPr>
      </w:pPr>
      <w:r w:rsidRPr="003C45B6">
        <w:rPr>
          <w:b/>
          <w:sz w:val="24"/>
          <w:szCs w:val="24"/>
          <w:highlight w:val="yellow"/>
          <w:lang w:eastAsia="en-US"/>
        </w:rPr>
        <w:t>[Procuring Agency may identify as many Deliverables, with associated tasks and subtasks, as are needed to accomplish the Project goals, objectives, and activities.]</w:t>
      </w:r>
    </w:p>
    <w:p w14:paraId="292A0FD7" w14:textId="13EE0922" w:rsidR="00A65B6C" w:rsidRDefault="00A65B6C" w:rsidP="00274740">
      <w:pPr>
        <w:suppressAutoHyphens w:val="0"/>
        <w:rPr>
          <w:sz w:val="24"/>
          <w:szCs w:val="24"/>
          <w:lang w:eastAsia="en-US"/>
        </w:rPr>
      </w:pPr>
    </w:p>
    <w:p w14:paraId="2DE10D3B" w14:textId="77777777" w:rsidR="00D71032" w:rsidRPr="00456CF7" w:rsidRDefault="00D71032" w:rsidP="00274740">
      <w:pPr>
        <w:suppressAutoHyphens w:val="0"/>
        <w:rPr>
          <w:sz w:val="24"/>
          <w:szCs w:val="24"/>
          <w:lang w:eastAsia="en-US"/>
        </w:rPr>
      </w:pPr>
    </w:p>
    <w:p w14:paraId="4DAE78BB" w14:textId="0F1B5A09" w:rsidR="00A65B6C" w:rsidRPr="00C82DA6" w:rsidRDefault="00A65B6C" w:rsidP="00C82DA6">
      <w:pPr>
        <w:pStyle w:val="ListParagraph"/>
        <w:numPr>
          <w:ilvl w:val="0"/>
          <w:numId w:val="23"/>
        </w:numPr>
        <w:rPr>
          <w:b/>
          <w:u w:val="single"/>
        </w:rPr>
      </w:pPr>
      <w:r w:rsidRPr="00C82DA6">
        <w:rPr>
          <w:b/>
        </w:rPr>
        <w:t xml:space="preserve">Sample </w:t>
      </w:r>
      <w:r w:rsidR="003C45B6" w:rsidRPr="00C82DA6">
        <w:rPr>
          <w:b/>
          <w:u w:val="single"/>
        </w:rPr>
        <w:t xml:space="preserve">Deliverable Number 1 – </w:t>
      </w:r>
      <w:r w:rsidR="003C45B6" w:rsidRPr="00C82DA6">
        <w:rPr>
          <w:b/>
          <w:highlight w:val="yellow"/>
          <w:u w:val="single"/>
        </w:rPr>
        <w:t>[Insert name of deliverable.  Name of deliverable here should be the same as the deliverable name in the table.]</w:t>
      </w:r>
    </w:p>
    <w:p w14:paraId="78DB460D" w14:textId="43907C88" w:rsidR="00C82DA6" w:rsidRDefault="00C82DA6" w:rsidP="00C82DA6">
      <w:pPr>
        <w:rPr>
          <w:b/>
          <w:u w:val="single"/>
        </w:rPr>
      </w:pPr>
    </w:p>
    <w:p w14:paraId="190646A6" w14:textId="079322A3" w:rsidR="00C82DA6" w:rsidRDefault="00C82DA6" w:rsidP="00C82DA6">
      <w:pPr>
        <w:rPr>
          <w:b/>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C82DA6" w:rsidRPr="00D6335F" w14:paraId="497EE8FF"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824ADA1" w14:textId="77777777" w:rsidR="00C82DA6" w:rsidRPr="00C82DA6" w:rsidRDefault="00C82DA6" w:rsidP="00920EA1">
            <w:pPr>
              <w:widowControl w:val="0"/>
              <w:rPr>
                <w:b/>
                <w:bCs/>
                <w:sz w:val="24"/>
                <w:szCs w:val="24"/>
                <w:u w:val="single"/>
              </w:rPr>
            </w:pPr>
            <w:r w:rsidRPr="00C82DA6">
              <w:rPr>
                <w:b/>
                <w:sz w:val="24"/>
                <w:szCs w:val="24"/>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225B043" w14:textId="77777777" w:rsidR="00C82DA6" w:rsidRPr="00C82DA6" w:rsidRDefault="00C82DA6" w:rsidP="00920EA1">
            <w:pPr>
              <w:widowControl w:val="0"/>
              <w:rPr>
                <w:b/>
                <w:sz w:val="24"/>
                <w:szCs w:val="24"/>
                <w:u w:val="single"/>
              </w:rPr>
            </w:pPr>
            <w:r w:rsidRPr="00C82DA6">
              <w:rPr>
                <w:b/>
                <w:sz w:val="24"/>
                <w:szCs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AE7CBB7" w14:textId="77777777" w:rsidR="00C82DA6" w:rsidRPr="00C82DA6" w:rsidRDefault="00C82DA6" w:rsidP="00920EA1">
            <w:pPr>
              <w:widowControl w:val="0"/>
              <w:rPr>
                <w:b/>
                <w:sz w:val="24"/>
                <w:szCs w:val="24"/>
                <w:u w:val="single"/>
              </w:rPr>
            </w:pPr>
            <w:r w:rsidRPr="00C82DA6">
              <w:rPr>
                <w:b/>
                <w:sz w:val="24"/>
                <w:szCs w:val="24"/>
                <w:u w:val="single"/>
              </w:rPr>
              <w:t>Compensation</w:t>
            </w:r>
          </w:p>
        </w:tc>
      </w:tr>
      <w:tr w:rsidR="00C82DA6" w:rsidRPr="00D6335F" w14:paraId="75EDA329" w14:textId="77777777" w:rsidTr="00920EA1">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24BD5D59" w14:textId="0DEF8901" w:rsidR="00C82DA6" w:rsidRPr="00C82DA6" w:rsidRDefault="00C82DA6" w:rsidP="00C82DA6">
            <w:pPr>
              <w:widowControl w:val="0"/>
              <w:rPr>
                <w:sz w:val="24"/>
                <w:szCs w:val="24"/>
              </w:rPr>
            </w:pPr>
            <w:r w:rsidRPr="00C82DA6">
              <w:rPr>
                <w:sz w:val="24"/>
                <w:szCs w:val="24"/>
                <w:highlight w:val="yellow"/>
              </w:rPr>
              <w:t>[Insert name of deliverable. Deliverable name here should be the same as the name used in the title line above the table.]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FB2E997" w14:textId="56009E64" w:rsidR="00C82DA6" w:rsidRPr="00C82DA6" w:rsidRDefault="00C82DA6" w:rsidP="00C82DA6">
            <w:pPr>
              <w:widowControl w:val="0"/>
              <w:rPr>
                <w:sz w:val="24"/>
                <w:szCs w:val="24"/>
              </w:rPr>
            </w:pPr>
            <w:r w:rsidRPr="00C82DA6">
              <w:rPr>
                <w:sz w:val="24"/>
                <w:szCs w:val="24"/>
                <w:highlight w:val="yellow"/>
              </w:rPr>
              <w:t xml:space="preserve">[Due dates must be stated to facilitate Procuring Agency and Contractor’s efforts to monitor project progress.  Insert </w:t>
            </w:r>
            <w:proofErr w:type="gramStart"/>
            <w:r w:rsidRPr="00C82DA6">
              <w:rPr>
                <w:sz w:val="24"/>
                <w:szCs w:val="24"/>
                <w:highlight w:val="yellow"/>
              </w:rPr>
              <w:t>actual</w:t>
            </w:r>
            <w:proofErr w:type="gramEnd"/>
            <w:r w:rsidRPr="00C82DA6">
              <w:rPr>
                <w:sz w:val="24"/>
                <w:szCs w:val="24"/>
                <w:highlight w:val="yellow"/>
              </w:rPr>
              <w:t xml:space="preserve"> date this </w:t>
            </w:r>
            <w:proofErr w:type="gramStart"/>
            <w:r w:rsidRPr="00C82DA6">
              <w:rPr>
                <w:sz w:val="24"/>
                <w:szCs w:val="24"/>
                <w:highlight w:val="yellow"/>
              </w:rPr>
              <w:t>deliverable</w:t>
            </w:r>
            <w:proofErr w:type="gramEnd"/>
            <w:r w:rsidRPr="00C82DA6">
              <w:rPr>
                <w:sz w:val="24"/>
                <w:szCs w:val="24"/>
                <w:highlight w:val="yellow"/>
              </w:rPr>
              <w:t xml:space="preserve"> is due. If an actual date is not available, enter a no later than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3D0E6E2" w14:textId="77777777" w:rsidR="00C82DA6" w:rsidRPr="00C82DA6" w:rsidRDefault="00C82DA6" w:rsidP="00C82DA6">
            <w:pPr>
              <w:widowControl w:val="0"/>
              <w:numPr>
                <w:ilvl w:val="0"/>
                <w:numId w:val="9"/>
              </w:numPr>
              <w:suppressAutoHyphens w:val="0"/>
              <w:ind w:left="270" w:hanging="270"/>
              <w:rPr>
                <w:sz w:val="24"/>
                <w:szCs w:val="24"/>
                <w:highlight w:val="yellow"/>
              </w:rPr>
            </w:pPr>
            <w:r w:rsidRPr="00C82DA6">
              <w:rPr>
                <w:sz w:val="24"/>
                <w:szCs w:val="24"/>
                <w:highlight w:val="yellow"/>
              </w:rPr>
              <w:t>[</w:t>
            </w:r>
            <w:r w:rsidRPr="00C82DA6">
              <w:rPr>
                <w:sz w:val="24"/>
                <w:szCs w:val="24"/>
              </w:rPr>
              <w:t>Total Compensation not to exceed $</w:t>
            </w:r>
            <w:r w:rsidRPr="00C82DA6">
              <w:rPr>
                <w:sz w:val="24"/>
                <w:szCs w:val="24"/>
                <w:highlight w:val="yellow"/>
              </w:rPr>
              <w:t xml:space="preserve"> amount</w:t>
            </w:r>
            <w:r w:rsidRPr="00C82DA6">
              <w:rPr>
                <w:sz w:val="24"/>
                <w:szCs w:val="24"/>
              </w:rPr>
              <w:t xml:space="preserve">, including </w:t>
            </w:r>
            <w:r w:rsidRPr="00C82DA6">
              <w:rPr>
                <w:sz w:val="24"/>
                <w:szCs w:val="24"/>
                <w:highlight w:val="yellow"/>
              </w:rPr>
              <w:t>__</w:t>
            </w:r>
            <w:r w:rsidRPr="00C82DA6">
              <w:rPr>
                <w:sz w:val="24"/>
                <w:szCs w:val="24"/>
              </w:rPr>
              <w:t>% GRT of $</w:t>
            </w:r>
            <w:r w:rsidRPr="00C82DA6">
              <w:rPr>
                <w:sz w:val="24"/>
                <w:szCs w:val="24"/>
                <w:highlight w:val="yellow"/>
              </w:rPr>
              <w:t xml:space="preserve"> amount or</w:t>
            </w:r>
            <w:r w:rsidRPr="00C82DA6">
              <w:rPr>
                <w:sz w:val="24"/>
                <w:szCs w:val="24"/>
              </w:rPr>
              <w:t xml:space="preserve"> excluding </w:t>
            </w:r>
            <w:proofErr w:type="gramStart"/>
            <w:r w:rsidRPr="00C82DA6">
              <w:rPr>
                <w:sz w:val="24"/>
                <w:szCs w:val="24"/>
              </w:rPr>
              <w:t>GRT;</w:t>
            </w:r>
            <w:proofErr w:type="gramEnd"/>
            <w:r w:rsidRPr="00C82DA6">
              <w:rPr>
                <w:sz w:val="24"/>
                <w:szCs w:val="24"/>
              </w:rPr>
              <w:t xml:space="preserve"> </w:t>
            </w:r>
          </w:p>
          <w:p w14:paraId="30366C9B" w14:textId="77777777" w:rsidR="00C82DA6" w:rsidRPr="00C82DA6" w:rsidRDefault="00C82DA6" w:rsidP="00C82DA6">
            <w:pPr>
              <w:widowControl w:val="0"/>
              <w:ind w:left="270"/>
              <w:rPr>
                <w:sz w:val="24"/>
                <w:szCs w:val="24"/>
                <w:highlight w:val="yellow"/>
              </w:rPr>
            </w:pPr>
            <w:r w:rsidRPr="00C82DA6">
              <w:rPr>
                <w:sz w:val="24"/>
                <w:szCs w:val="24"/>
              </w:rPr>
              <w:t xml:space="preserve">To be Paid </w:t>
            </w:r>
            <w:r w:rsidRPr="00C82DA6">
              <w:rPr>
                <w:sz w:val="24"/>
                <w:szCs w:val="24"/>
                <w:highlight w:val="yellow"/>
              </w:rPr>
              <w:t>(include frequency of payment, Monthly, Quarterly, Upon Review and Acceptance or if one payment, indicate Fixed Cost to Be Paid in Full Upon Invoice)</w:t>
            </w:r>
            <w:r w:rsidRPr="00C82DA6">
              <w:rPr>
                <w:sz w:val="24"/>
                <w:szCs w:val="24"/>
              </w:rPr>
              <w:t xml:space="preserve"> at</w:t>
            </w:r>
          </w:p>
          <w:p w14:paraId="32F13D91" w14:textId="77777777" w:rsidR="00C82DA6" w:rsidRPr="00C82DA6" w:rsidRDefault="00C82DA6" w:rsidP="00C82DA6">
            <w:pPr>
              <w:suppressAutoHyphens w:val="0"/>
              <w:ind w:left="270"/>
              <w:rPr>
                <w:sz w:val="24"/>
                <w:szCs w:val="24"/>
              </w:rPr>
            </w:pPr>
            <w:r w:rsidRPr="00C82DA6">
              <w:rPr>
                <w:sz w:val="24"/>
                <w:szCs w:val="24"/>
              </w:rPr>
              <w:t xml:space="preserve">$ </w:t>
            </w:r>
            <w:r w:rsidRPr="00C82DA6">
              <w:rPr>
                <w:sz w:val="24"/>
                <w:szCs w:val="24"/>
                <w:highlight w:val="yellow"/>
              </w:rPr>
              <w:t xml:space="preserve">amount </w:t>
            </w:r>
            <w:r w:rsidRPr="00C82DA6">
              <w:rPr>
                <w:sz w:val="24"/>
                <w:szCs w:val="24"/>
              </w:rPr>
              <w:t xml:space="preserve">rate per hour, hours not to exceed </w:t>
            </w:r>
            <w:r w:rsidRPr="00C82DA6">
              <w:rPr>
                <w:sz w:val="24"/>
                <w:szCs w:val="24"/>
                <w:highlight w:val="yellow"/>
              </w:rPr>
              <w:t>XX</w:t>
            </w:r>
            <w:r w:rsidRPr="00C82DA6">
              <w:rPr>
                <w:sz w:val="24"/>
                <w:szCs w:val="24"/>
              </w:rPr>
              <w:t>.</w:t>
            </w:r>
          </w:p>
          <w:p w14:paraId="5DB7F98E" w14:textId="70C94109" w:rsidR="00C82DA6" w:rsidRPr="00C82DA6" w:rsidRDefault="00C82DA6" w:rsidP="00C82DA6">
            <w:pPr>
              <w:widowControl w:val="0"/>
              <w:suppressAutoHyphens w:val="0"/>
              <w:rPr>
                <w:sz w:val="24"/>
                <w:szCs w:val="24"/>
              </w:rPr>
            </w:pPr>
          </w:p>
        </w:tc>
      </w:tr>
    </w:tbl>
    <w:p w14:paraId="32A488A1" w14:textId="6D1A51EA" w:rsidR="00C82DA6" w:rsidRDefault="00C82DA6" w:rsidP="00C82DA6">
      <w:pPr>
        <w:rPr>
          <w:b/>
          <w:u w:val="single"/>
        </w:rPr>
      </w:pPr>
    </w:p>
    <w:p w14:paraId="25C57E83" w14:textId="24932ED9" w:rsidR="00C82DA6" w:rsidRDefault="00C82DA6" w:rsidP="00C82DA6">
      <w:pPr>
        <w:rPr>
          <w:b/>
          <w:u w:val="single"/>
        </w:rPr>
      </w:pPr>
    </w:p>
    <w:p w14:paraId="3D790AB5" w14:textId="679C8D5B" w:rsidR="00C82DA6" w:rsidRDefault="00C82DA6" w:rsidP="00C82DA6">
      <w:pPr>
        <w:rPr>
          <w:b/>
          <w:u w:val="single"/>
        </w:rPr>
      </w:pPr>
    </w:p>
    <w:p w14:paraId="7BE7C076" w14:textId="04CF57FF" w:rsidR="00C82DA6" w:rsidRDefault="00C82DA6" w:rsidP="00C82DA6">
      <w:pPr>
        <w:rPr>
          <w:b/>
          <w:u w:val="single"/>
        </w:rPr>
      </w:pPr>
    </w:p>
    <w:tbl>
      <w:tblPr>
        <w:tblW w:w="993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7"/>
        <w:gridCol w:w="1211"/>
        <w:gridCol w:w="7183"/>
      </w:tblGrid>
      <w:tr w:rsidR="00A65B6C" w:rsidRPr="00A65B6C" w14:paraId="53858CD6" w14:textId="77777777" w:rsidTr="006563CE">
        <w:trPr>
          <w:trHeight w:val="525"/>
        </w:trPr>
        <w:tc>
          <w:tcPr>
            <w:tcW w:w="1537" w:type="dxa"/>
            <w:tcBorders>
              <w:top w:val="single" w:sz="4" w:space="0" w:color="auto"/>
            </w:tcBorders>
            <w:shd w:val="clear" w:color="auto" w:fill="E6E6E6"/>
            <w:tcMar>
              <w:top w:w="19" w:type="dxa"/>
              <w:left w:w="19" w:type="dxa"/>
              <w:bottom w:w="0" w:type="dxa"/>
              <w:right w:w="19" w:type="dxa"/>
            </w:tcMar>
            <w:vAlign w:val="center"/>
          </w:tcPr>
          <w:p w14:paraId="46C3115E" w14:textId="77777777" w:rsidR="00A65B6C" w:rsidRPr="00A65B6C" w:rsidRDefault="00A65B6C" w:rsidP="00274740">
            <w:pPr>
              <w:suppressAutoHyphens w:val="0"/>
              <w:rPr>
                <w:rFonts w:eastAsia="Arial Unicode MS"/>
                <w:sz w:val="24"/>
                <w:szCs w:val="24"/>
                <w:lang w:eastAsia="en-US"/>
              </w:rPr>
            </w:pPr>
            <w:r w:rsidRPr="00A65B6C">
              <w:rPr>
                <w:sz w:val="24"/>
                <w:szCs w:val="24"/>
                <w:lang w:eastAsia="en-US"/>
              </w:rPr>
              <w:lastRenderedPageBreak/>
              <w:t>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447E2A79" w14:textId="77777777" w:rsidR="00A65B6C" w:rsidRPr="00A65B6C" w:rsidRDefault="00A65B6C" w:rsidP="00274740">
            <w:pPr>
              <w:suppressAutoHyphens w:val="0"/>
              <w:rPr>
                <w:rFonts w:eastAsia="Arial Unicode MS"/>
                <w:sz w:val="24"/>
                <w:szCs w:val="24"/>
                <w:lang w:eastAsia="en-US"/>
              </w:rPr>
            </w:pPr>
            <w:r w:rsidRPr="00A65B6C">
              <w:rPr>
                <w:rFonts w:eastAsia="Arial Unicode MS"/>
                <w:sz w:val="24"/>
                <w:szCs w:val="24"/>
                <w:lang w:eastAsia="en-US"/>
              </w:rPr>
              <w:t>Sub Tasks</w:t>
            </w:r>
          </w:p>
        </w:tc>
        <w:tc>
          <w:tcPr>
            <w:tcW w:w="7183" w:type="dxa"/>
            <w:tcBorders>
              <w:top w:val="single" w:sz="4" w:space="0" w:color="auto"/>
            </w:tcBorders>
            <w:shd w:val="clear" w:color="auto" w:fill="E6E6E6"/>
            <w:tcMar>
              <w:top w:w="19" w:type="dxa"/>
              <w:left w:w="19" w:type="dxa"/>
              <w:bottom w:w="0" w:type="dxa"/>
              <w:right w:w="19" w:type="dxa"/>
            </w:tcMar>
            <w:vAlign w:val="center"/>
          </w:tcPr>
          <w:p w14:paraId="3730504E" w14:textId="77777777" w:rsidR="00A65B6C" w:rsidRPr="00A65B6C" w:rsidRDefault="00A65B6C" w:rsidP="00274740">
            <w:pPr>
              <w:suppressAutoHyphens w:val="0"/>
              <w:rPr>
                <w:rFonts w:eastAsia="Arial Unicode MS"/>
                <w:sz w:val="24"/>
                <w:szCs w:val="24"/>
                <w:lang w:eastAsia="en-US"/>
              </w:rPr>
            </w:pPr>
            <w:r w:rsidRPr="00A65B6C">
              <w:rPr>
                <w:sz w:val="24"/>
                <w:szCs w:val="24"/>
                <w:lang w:eastAsia="en-US"/>
              </w:rPr>
              <w:t>Description</w:t>
            </w:r>
          </w:p>
        </w:tc>
      </w:tr>
      <w:tr w:rsidR="00A65B6C" w:rsidRPr="00A65B6C" w14:paraId="091379CA" w14:textId="77777777" w:rsidTr="006563CE">
        <w:trPr>
          <w:cantSplit/>
          <w:trHeight w:val="255"/>
        </w:trPr>
        <w:tc>
          <w:tcPr>
            <w:tcW w:w="1537" w:type="dxa"/>
            <w:tcMar>
              <w:top w:w="19" w:type="dxa"/>
              <w:left w:w="19" w:type="dxa"/>
              <w:bottom w:w="0" w:type="dxa"/>
              <w:right w:w="19" w:type="dxa"/>
            </w:tcMar>
          </w:tcPr>
          <w:p w14:paraId="4578D90A" w14:textId="77777777" w:rsidR="00A65B6C" w:rsidRPr="00A65B6C" w:rsidRDefault="00A65B6C" w:rsidP="00274740">
            <w:pPr>
              <w:suppressAutoHyphens w:val="0"/>
              <w:rPr>
                <w:rFonts w:eastAsia="Arial Unicode MS"/>
                <w:b/>
                <w:sz w:val="24"/>
                <w:szCs w:val="24"/>
                <w:lang w:eastAsia="en-US"/>
              </w:rPr>
            </w:pPr>
            <w:r w:rsidRPr="00A65B6C">
              <w:rPr>
                <w:b/>
                <w:sz w:val="24"/>
                <w:szCs w:val="24"/>
                <w:highlight w:val="yellow"/>
                <w:lang w:eastAsia="en-US"/>
              </w:rPr>
              <w:t xml:space="preserve">[Insert Name of Task or tasks to be performed for each </w:t>
            </w:r>
            <w:r w:rsidRPr="00A65B6C">
              <w:rPr>
                <w:b/>
                <w:bCs/>
                <w:sz w:val="24"/>
                <w:szCs w:val="24"/>
                <w:highlight w:val="yellow"/>
                <w:lang w:eastAsia="en-US"/>
              </w:rPr>
              <w:t>Deliverable</w:t>
            </w:r>
            <w:r w:rsidRPr="00A65B6C">
              <w:rPr>
                <w:b/>
                <w:sz w:val="24"/>
                <w:szCs w:val="24"/>
                <w:highlight w:val="yellow"/>
                <w:lang w:eastAsia="en-US"/>
              </w:rPr>
              <w:t xml:space="preserve">. </w:t>
            </w:r>
          </w:p>
        </w:tc>
        <w:tc>
          <w:tcPr>
            <w:tcW w:w="1211" w:type="dxa"/>
            <w:tcMar>
              <w:top w:w="19" w:type="dxa"/>
              <w:left w:w="19" w:type="dxa"/>
              <w:bottom w:w="0" w:type="dxa"/>
              <w:right w:w="19" w:type="dxa"/>
            </w:tcMar>
          </w:tcPr>
          <w:p w14:paraId="482B32AB" w14:textId="77777777" w:rsidR="00A65B6C" w:rsidRPr="00A65B6C" w:rsidRDefault="00A65B6C" w:rsidP="00274740">
            <w:pPr>
              <w:suppressAutoHyphens w:val="0"/>
              <w:rPr>
                <w:rFonts w:eastAsia="Arial Unicode MS"/>
                <w:b/>
                <w:sz w:val="24"/>
                <w:szCs w:val="24"/>
                <w:highlight w:val="yellow"/>
                <w:lang w:eastAsia="en-US"/>
              </w:rPr>
            </w:pPr>
            <w:r w:rsidRPr="00A65B6C">
              <w:rPr>
                <w:rFonts w:eastAsia="Arial Unicode MS"/>
                <w:b/>
                <w:sz w:val="24"/>
                <w:szCs w:val="24"/>
                <w:highlight w:val="yellow"/>
                <w:lang w:eastAsia="en-US"/>
              </w:rPr>
              <w:t>Sub 1 (</w:t>
            </w:r>
            <w:proofErr w:type="gramStart"/>
            <w:r w:rsidRPr="00A65B6C">
              <w:rPr>
                <w:rFonts w:eastAsia="Arial Unicode MS"/>
                <w:b/>
                <w:sz w:val="24"/>
                <w:szCs w:val="24"/>
                <w:highlight w:val="yellow"/>
                <w:lang w:eastAsia="en-US"/>
              </w:rPr>
              <w:t>through</w:t>
            </w:r>
            <w:proofErr w:type="gramEnd"/>
            <w:r w:rsidRPr="00A65B6C">
              <w:rPr>
                <w:rFonts w:eastAsia="Arial Unicode MS"/>
                <w:b/>
                <w:sz w:val="24"/>
                <w:szCs w:val="24"/>
                <w:highlight w:val="yellow"/>
                <w:lang w:eastAsia="en-US"/>
              </w:rPr>
              <w:t xml:space="preserve"> however many subtasks are needed to accomplish Task 1 which leads to the number of Tasks needed to accomplish Deliverable 1.</w:t>
            </w:r>
          </w:p>
        </w:tc>
        <w:tc>
          <w:tcPr>
            <w:tcW w:w="7183" w:type="dxa"/>
            <w:tcMar>
              <w:top w:w="19" w:type="dxa"/>
              <w:left w:w="19" w:type="dxa"/>
              <w:bottom w:w="0" w:type="dxa"/>
              <w:right w:w="19" w:type="dxa"/>
            </w:tcMar>
          </w:tcPr>
          <w:p w14:paraId="33E27273" w14:textId="77777777" w:rsidR="00266BED" w:rsidRPr="00266BED" w:rsidRDefault="00266BED" w:rsidP="00266BED">
            <w:pPr>
              <w:widowControl w:val="0"/>
              <w:numPr>
                <w:ilvl w:val="0"/>
                <w:numId w:val="8"/>
              </w:numPr>
              <w:ind w:left="444"/>
              <w:rPr>
                <w:sz w:val="24"/>
                <w:szCs w:val="24"/>
                <w:highlight w:val="yellow"/>
              </w:rPr>
            </w:pPr>
            <w:bookmarkStart w:id="1" w:name="_Hlk75313612"/>
            <w:r w:rsidRPr="00266BED">
              <w:rPr>
                <w:sz w:val="24"/>
                <w:szCs w:val="24"/>
                <w:highlight w:val="yellow"/>
              </w:rPr>
              <w:t>[Insert Description. Use active verbs to describe the tasks and subtasks to be completed.  Begin the statement by assigning responsibility for the party completing the task, for example, The Contractor will. Contractor name should not be used, only the term Contractor, as stated in the first sentence of this template.  Also, references to the agency name should not be used, instead use Procuring Agency. Note that Contractor and Procuring Agency are capitalized.]</w:t>
            </w:r>
          </w:p>
          <w:p w14:paraId="114D74D4" w14:textId="77777777" w:rsidR="00266BED" w:rsidRPr="00266BED" w:rsidRDefault="00266BED" w:rsidP="00266BED">
            <w:pPr>
              <w:widowControl w:val="0"/>
              <w:numPr>
                <w:ilvl w:val="0"/>
                <w:numId w:val="8"/>
              </w:numPr>
              <w:ind w:left="444"/>
              <w:rPr>
                <w:rFonts w:eastAsia="Arial Unicode MS"/>
                <w:sz w:val="24"/>
                <w:szCs w:val="24"/>
                <w:highlight w:val="yellow"/>
              </w:rPr>
            </w:pPr>
            <w:r w:rsidRPr="00266BED">
              <w:rPr>
                <w:rFonts w:eastAsia="Arial Unicode MS"/>
                <w:sz w:val="24"/>
                <w:szCs w:val="24"/>
                <w:highlight w:val="yellow"/>
              </w:rPr>
              <w:t xml:space="preserve">[Include the expected deliverable and the agreed upon format.  For example, weekly reports to be delivered in Word format, schedule to be delivered in Microsoft Project format. If there is a designated repository the Contractor should </w:t>
            </w:r>
            <w:proofErr w:type="gramStart"/>
            <w:r w:rsidRPr="00266BED">
              <w:rPr>
                <w:rFonts w:eastAsia="Arial Unicode MS"/>
                <w:sz w:val="24"/>
                <w:szCs w:val="24"/>
                <w:highlight w:val="yellow"/>
              </w:rPr>
              <w:t>use</w:t>
            </w:r>
            <w:proofErr w:type="gramEnd"/>
            <w:r w:rsidRPr="00266BED">
              <w:rPr>
                <w:rFonts w:eastAsia="Arial Unicode MS"/>
                <w:sz w:val="24"/>
                <w:szCs w:val="24"/>
                <w:highlight w:val="yellow"/>
              </w:rPr>
              <w:t xml:space="preserve"> for storing files, </w:t>
            </w:r>
            <w:proofErr w:type="gramStart"/>
            <w:r w:rsidRPr="00266BED">
              <w:rPr>
                <w:rFonts w:eastAsia="Arial Unicode MS"/>
                <w:sz w:val="24"/>
                <w:szCs w:val="24"/>
                <w:highlight w:val="yellow"/>
              </w:rPr>
              <w:t>include</w:t>
            </w:r>
            <w:proofErr w:type="gramEnd"/>
            <w:r w:rsidRPr="00266BED">
              <w:rPr>
                <w:rFonts w:eastAsia="Arial Unicode MS"/>
                <w:sz w:val="24"/>
                <w:szCs w:val="24"/>
                <w:highlight w:val="yellow"/>
              </w:rPr>
              <w:t xml:space="preserve"> here.]</w:t>
            </w:r>
          </w:p>
          <w:p w14:paraId="42170B26" w14:textId="6387B4B1" w:rsidR="00A65B6C" w:rsidRPr="00266BED" w:rsidRDefault="00266BED" w:rsidP="00266BED">
            <w:pPr>
              <w:numPr>
                <w:ilvl w:val="0"/>
                <w:numId w:val="8"/>
              </w:numPr>
              <w:suppressAutoHyphens w:val="0"/>
              <w:ind w:left="444"/>
              <w:rPr>
                <w:rFonts w:eastAsia="Arial Unicode MS"/>
                <w:sz w:val="24"/>
                <w:szCs w:val="24"/>
                <w:highlight w:val="yellow"/>
                <w:lang w:eastAsia="en-US"/>
              </w:rPr>
            </w:pPr>
            <w:r w:rsidRPr="00266BED">
              <w:rPr>
                <w:rFonts w:eastAsia="Arial Unicode MS"/>
                <w:sz w:val="24"/>
                <w:szCs w:val="24"/>
                <w:highlight w:val="yellow"/>
              </w:rPr>
              <w:t xml:space="preserve">[Conclude with review and acceptance of the </w:t>
            </w:r>
            <w:proofErr w:type="gramStart"/>
            <w:r w:rsidRPr="00266BED">
              <w:rPr>
                <w:rFonts w:eastAsia="Arial Unicode MS"/>
                <w:sz w:val="24"/>
                <w:szCs w:val="24"/>
                <w:highlight w:val="yellow"/>
              </w:rPr>
              <w:t>deliverable</w:t>
            </w:r>
            <w:proofErr w:type="gramEnd"/>
            <w:r w:rsidRPr="00266BED">
              <w:rPr>
                <w:rFonts w:eastAsia="Arial Unicode MS"/>
                <w:sz w:val="24"/>
                <w:szCs w:val="24"/>
                <w:highlight w:val="yellow"/>
              </w:rPr>
              <w:t xml:space="preserve"> by the Procuring Agency.</w:t>
            </w:r>
            <w:bookmarkEnd w:id="1"/>
            <w:r w:rsidRPr="00266BED">
              <w:rPr>
                <w:rFonts w:eastAsia="Arial Unicode MS"/>
                <w:sz w:val="24"/>
                <w:szCs w:val="24"/>
                <w:highlight w:val="yellow"/>
              </w:rPr>
              <w:t>]</w:t>
            </w:r>
          </w:p>
        </w:tc>
      </w:tr>
    </w:tbl>
    <w:p w14:paraId="520564AA" w14:textId="77777777" w:rsidR="00C82DA6" w:rsidRPr="00A65B6C" w:rsidRDefault="00C82DA6" w:rsidP="00274740">
      <w:pPr>
        <w:suppressAutoHyphens w:val="0"/>
        <w:ind w:left="1080"/>
        <w:rPr>
          <w:b/>
          <w:sz w:val="24"/>
          <w:szCs w:val="24"/>
          <w:u w:val="single"/>
          <w:lang w:eastAsia="en-US"/>
        </w:rPr>
      </w:pPr>
    </w:p>
    <w:p w14:paraId="63CC5B33" w14:textId="5CF7FA3F" w:rsidR="00A65B6C" w:rsidRPr="00C82DA6" w:rsidRDefault="00A65B6C" w:rsidP="00C82DA6">
      <w:pPr>
        <w:pStyle w:val="ListParagraph"/>
        <w:numPr>
          <w:ilvl w:val="0"/>
          <w:numId w:val="23"/>
        </w:numPr>
        <w:rPr>
          <w:b/>
          <w:u w:val="single"/>
        </w:rPr>
      </w:pPr>
      <w:r w:rsidRPr="00C82DA6">
        <w:rPr>
          <w:b/>
          <w:u w:val="single"/>
        </w:rPr>
        <w:t xml:space="preserve">Deliverable Number </w:t>
      </w:r>
      <w:r w:rsidR="00D21C05" w:rsidRPr="00C82DA6">
        <w:rPr>
          <w:b/>
          <w:u w:val="single"/>
        </w:rPr>
        <w:t>2</w:t>
      </w:r>
      <w:r w:rsidRPr="00C82DA6">
        <w:rPr>
          <w:b/>
          <w:u w:val="single"/>
        </w:rPr>
        <w:t xml:space="preserve"> – </w:t>
      </w:r>
      <w:r w:rsidR="00D21C05" w:rsidRPr="00C82DA6">
        <w:rPr>
          <w:b/>
          <w:u w:val="single"/>
        </w:rPr>
        <w:t>Kick-Off</w:t>
      </w:r>
    </w:p>
    <w:p w14:paraId="15C26060" w14:textId="64C810A0" w:rsidR="00C82DA6" w:rsidRDefault="00C82DA6" w:rsidP="00C82DA6">
      <w:pPr>
        <w:rPr>
          <w:b/>
          <w:u w:val="single"/>
          <w:shd w:val="clear" w:color="auto" w:fill="FFFF00"/>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C82DA6" w:rsidRPr="00D6335F" w14:paraId="40982775"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891A6AB" w14:textId="26F24CC8" w:rsidR="00C82DA6" w:rsidRPr="00C82DA6" w:rsidRDefault="00C82DA6" w:rsidP="00920EA1">
            <w:pPr>
              <w:widowControl w:val="0"/>
              <w:rPr>
                <w:b/>
                <w:bCs/>
                <w:sz w:val="24"/>
                <w:szCs w:val="24"/>
                <w:u w:val="single"/>
              </w:rPr>
            </w:pPr>
            <w:r>
              <w:rPr>
                <w:b/>
                <w:sz w:val="24"/>
                <w:szCs w:val="24"/>
                <w:u w:val="single"/>
              </w:rPr>
              <w:t>D</w:t>
            </w:r>
            <w:r w:rsidRPr="00C82DA6">
              <w:rPr>
                <w:b/>
                <w:sz w:val="24"/>
                <w:szCs w:val="24"/>
                <w:u w:val="single"/>
              </w:rPr>
              <w:t>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6B3DEF7" w14:textId="77777777" w:rsidR="00C82DA6" w:rsidRPr="00C82DA6" w:rsidRDefault="00C82DA6" w:rsidP="00920EA1">
            <w:pPr>
              <w:widowControl w:val="0"/>
              <w:rPr>
                <w:b/>
                <w:sz w:val="24"/>
                <w:szCs w:val="24"/>
                <w:u w:val="single"/>
              </w:rPr>
            </w:pPr>
            <w:r w:rsidRPr="00C82DA6">
              <w:rPr>
                <w:b/>
                <w:sz w:val="24"/>
                <w:szCs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D7D7256" w14:textId="77777777" w:rsidR="00C82DA6" w:rsidRPr="00C82DA6" w:rsidRDefault="00C82DA6" w:rsidP="00920EA1">
            <w:pPr>
              <w:widowControl w:val="0"/>
              <w:rPr>
                <w:b/>
                <w:sz w:val="24"/>
                <w:szCs w:val="24"/>
                <w:u w:val="single"/>
              </w:rPr>
            </w:pPr>
            <w:r w:rsidRPr="00C82DA6">
              <w:rPr>
                <w:b/>
                <w:sz w:val="24"/>
                <w:szCs w:val="24"/>
                <w:u w:val="single"/>
              </w:rPr>
              <w:t>Compensation</w:t>
            </w:r>
          </w:p>
        </w:tc>
      </w:tr>
      <w:tr w:rsidR="00C82DA6" w:rsidRPr="00D6335F" w14:paraId="79493DBE" w14:textId="77777777" w:rsidTr="00920EA1">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282E81A8" w14:textId="27382599" w:rsidR="00C82DA6" w:rsidRPr="00C82DA6" w:rsidRDefault="00C82DA6" w:rsidP="00C82DA6">
            <w:pPr>
              <w:widowControl w:val="0"/>
              <w:rPr>
                <w:sz w:val="24"/>
                <w:szCs w:val="24"/>
              </w:rPr>
            </w:pPr>
            <w:r w:rsidRPr="00C82DA6">
              <w:rPr>
                <w:sz w:val="24"/>
                <w:szCs w:val="24"/>
                <w:lang w:eastAsia="en-US"/>
              </w:rPr>
              <w:t>Kick-Off</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1B30CED1" w14:textId="1D3239C2" w:rsidR="00C82DA6" w:rsidRPr="00C82DA6" w:rsidRDefault="00C82DA6" w:rsidP="00C82DA6">
            <w:pPr>
              <w:widowControl w:val="0"/>
              <w:rPr>
                <w:sz w:val="24"/>
                <w:szCs w:val="24"/>
              </w:rPr>
            </w:pPr>
            <w:r w:rsidRPr="00C82DA6">
              <w:rPr>
                <w:sz w:val="24"/>
                <w:szCs w:val="24"/>
                <w:lang w:eastAsia="en-US"/>
              </w:rPr>
              <w:t>July 30, 2021</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BC0AA12" w14:textId="2ADE8572" w:rsidR="00C82DA6" w:rsidRPr="00C82DA6" w:rsidRDefault="00C82DA6" w:rsidP="00C82DA6">
            <w:pPr>
              <w:widowControl w:val="0"/>
              <w:suppressAutoHyphens w:val="0"/>
              <w:rPr>
                <w:sz w:val="24"/>
                <w:szCs w:val="24"/>
              </w:rPr>
            </w:pPr>
            <w:r w:rsidRPr="00C82DA6">
              <w:rPr>
                <w:sz w:val="24"/>
                <w:szCs w:val="24"/>
                <w:lang w:eastAsia="en-US"/>
              </w:rPr>
              <w:t>Total Compensation Amount Not to Exceed $13,430.44 including 5.125% GRT of $688.31; Fixed Cost to be Paid Upon Invoice.</w:t>
            </w:r>
          </w:p>
        </w:tc>
      </w:tr>
    </w:tbl>
    <w:p w14:paraId="39C2BD8E" w14:textId="77777777" w:rsidR="00C82DA6" w:rsidRPr="009D4662" w:rsidRDefault="00C82DA6" w:rsidP="00C82DA6">
      <w:pPr>
        <w:suppressAutoHyphens w:val="0"/>
        <w:rPr>
          <w:sz w:val="16"/>
          <w:szCs w:val="16"/>
          <w:lang w:eastAsia="en-US"/>
        </w:rPr>
      </w:pPr>
    </w:p>
    <w:tbl>
      <w:tblPr>
        <w:tblW w:w="984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7"/>
        <w:gridCol w:w="1211"/>
        <w:gridCol w:w="7093"/>
      </w:tblGrid>
      <w:tr w:rsidR="00C82DA6" w:rsidRPr="00A65B6C" w14:paraId="7E057316" w14:textId="77777777" w:rsidTr="00C82DA6">
        <w:trPr>
          <w:trHeight w:val="525"/>
        </w:trPr>
        <w:tc>
          <w:tcPr>
            <w:tcW w:w="1537" w:type="dxa"/>
            <w:tcBorders>
              <w:top w:val="single" w:sz="4" w:space="0" w:color="auto"/>
            </w:tcBorders>
            <w:shd w:val="clear" w:color="auto" w:fill="E6E6E6"/>
            <w:tcMar>
              <w:top w:w="19" w:type="dxa"/>
              <w:left w:w="19" w:type="dxa"/>
              <w:bottom w:w="0" w:type="dxa"/>
              <w:right w:w="19" w:type="dxa"/>
            </w:tcMar>
            <w:vAlign w:val="center"/>
          </w:tcPr>
          <w:p w14:paraId="270A0DE0" w14:textId="77777777" w:rsidR="00C82DA6" w:rsidRPr="00A65B6C" w:rsidRDefault="00C82DA6" w:rsidP="00920EA1">
            <w:pPr>
              <w:suppressAutoHyphens w:val="0"/>
              <w:rPr>
                <w:rFonts w:eastAsia="Arial Unicode MS"/>
                <w:sz w:val="24"/>
                <w:szCs w:val="24"/>
                <w:lang w:eastAsia="en-US"/>
              </w:rPr>
            </w:pPr>
            <w:r w:rsidRPr="00A65B6C">
              <w:rPr>
                <w:sz w:val="24"/>
                <w:szCs w:val="24"/>
                <w:lang w:eastAsia="en-US"/>
              </w:rPr>
              <w:t>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47C304AB" w14:textId="77777777" w:rsidR="00C82DA6" w:rsidRPr="00A65B6C" w:rsidRDefault="00C82DA6" w:rsidP="00920EA1">
            <w:pPr>
              <w:suppressAutoHyphens w:val="0"/>
              <w:rPr>
                <w:rFonts w:eastAsia="Arial Unicode MS"/>
                <w:sz w:val="24"/>
                <w:szCs w:val="24"/>
                <w:lang w:eastAsia="en-US"/>
              </w:rPr>
            </w:pPr>
            <w:r w:rsidRPr="00A65B6C">
              <w:rPr>
                <w:rFonts w:eastAsia="Arial Unicode MS"/>
                <w:sz w:val="24"/>
                <w:szCs w:val="24"/>
                <w:lang w:eastAsia="en-US"/>
              </w:rPr>
              <w:t>Sub Tasks</w:t>
            </w:r>
          </w:p>
        </w:tc>
        <w:tc>
          <w:tcPr>
            <w:tcW w:w="7093" w:type="dxa"/>
            <w:tcBorders>
              <w:top w:val="single" w:sz="4" w:space="0" w:color="auto"/>
            </w:tcBorders>
            <w:shd w:val="clear" w:color="auto" w:fill="E6E6E6"/>
            <w:tcMar>
              <w:top w:w="19" w:type="dxa"/>
              <w:left w:w="19" w:type="dxa"/>
              <w:bottom w:w="0" w:type="dxa"/>
              <w:right w:w="19" w:type="dxa"/>
            </w:tcMar>
            <w:vAlign w:val="center"/>
          </w:tcPr>
          <w:p w14:paraId="1F96FA1A" w14:textId="77777777" w:rsidR="00C82DA6" w:rsidRPr="00A65B6C" w:rsidRDefault="00C82DA6" w:rsidP="00920EA1">
            <w:pPr>
              <w:suppressAutoHyphens w:val="0"/>
              <w:rPr>
                <w:rFonts w:eastAsia="Arial Unicode MS"/>
                <w:sz w:val="24"/>
                <w:szCs w:val="24"/>
                <w:lang w:eastAsia="en-US"/>
              </w:rPr>
            </w:pPr>
            <w:r w:rsidRPr="00A65B6C">
              <w:rPr>
                <w:sz w:val="24"/>
                <w:szCs w:val="24"/>
                <w:lang w:eastAsia="en-US"/>
              </w:rPr>
              <w:t>Description</w:t>
            </w:r>
          </w:p>
        </w:tc>
      </w:tr>
      <w:tr w:rsidR="00C82DA6" w:rsidRPr="00A65B6C" w14:paraId="6C4CE17F" w14:textId="77777777" w:rsidTr="00C82DA6">
        <w:trPr>
          <w:cantSplit/>
          <w:trHeight w:val="255"/>
        </w:trPr>
        <w:tc>
          <w:tcPr>
            <w:tcW w:w="1537" w:type="dxa"/>
            <w:tcMar>
              <w:top w:w="19" w:type="dxa"/>
              <w:left w:w="19" w:type="dxa"/>
              <w:bottom w:w="0" w:type="dxa"/>
              <w:right w:w="19" w:type="dxa"/>
            </w:tcMar>
          </w:tcPr>
          <w:p w14:paraId="321D0350" w14:textId="0FCBC1D7" w:rsidR="00C82DA6" w:rsidRPr="00C82DA6" w:rsidRDefault="00C82DA6" w:rsidP="00C82DA6">
            <w:pPr>
              <w:suppressAutoHyphens w:val="0"/>
              <w:rPr>
                <w:rFonts w:eastAsia="Arial Unicode MS"/>
                <w:b/>
                <w:sz w:val="24"/>
                <w:szCs w:val="24"/>
                <w:lang w:eastAsia="en-US"/>
              </w:rPr>
            </w:pPr>
            <w:r w:rsidRPr="00C82DA6">
              <w:rPr>
                <w:b/>
                <w:sz w:val="24"/>
                <w:szCs w:val="24"/>
                <w:lang w:eastAsia="en-US"/>
              </w:rPr>
              <w:lastRenderedPageBreak/>
              <w:t xml:space="preserve">Kick-Off meeting </w:t>
            </w:r>
          </w:p>
        </w:tc>
        <w:tc>
          <w:tcPr>
            <w:tcW w:w="1211" w:type="dxa"/>
            <w:tcMar>
              <w:top w:w="19" w:type="dxa"/>
              <w:left w:w="19" w:type="dxa"/>
              <w:bottom w:w="0" w:type="dxa"/>
              <w:right w:w="19" w:type="dxa"/>
            </w:tcMar>
          </w:tcPr>
          <w:p w14:paraId="1E14D255" w14:textId="7A88B9E2" w:rsidR="00C82DA6" w:rsidRPr="00C82DA6" w:rsidRDefault="00C82DA6" w:rsidP="00C82DA6">
            <w:pPr>
              <w:suppressAutoHyphens w:val="0"/>
              <w:rPr>
                <w:rFonts w:eastAsia="Arial Unicode MS"/>
                <w:b/>
                <w:sz w:val="24"/>
                <w:szCs w:val="24"/>
                <w:highlight w:val="yellow"/>
                <w:lang w:eastAsia="en-US"/>
              </w:rPr>
            </w:pPr>
            <w:r w:rsidRPr="00C82DA6">
              <w:rPr>
                <w:b/>
                <w:sz w:val="24"/>
                <w:szCs w:val="24"/>
                <w:lang w:eastAsia="en-US"/>
              </w:rPr>
              <w:t xml:space="preserve">Sub 1 </w:t>
            </w:r>
          </w:p>
        </w:tc>
        <w:tc>
          <w:tcPr>
            <w:tcW w:w="7093" w:type="dxa"/>
            <w:tcMar>
              <w:top w:w="19" w:type="dxa"/>
              <w:left w:w="19" w:type="dxa"/>
              <w:bottom w:w="0" w:type="dxa"/>
              <w:right w:w="19" w:type="dxa"/>
            </w:tcMar>
          </w:tcPr>
          <w:p w14:paraId="040BB20B" w14:textId="4F056957" w:rsidR="00C82DA6" w:rsidRPr="00346B37" w:rsidRDefault="00C82DA6" w:rsidP="00346B37">
            <w:pPr>
              <w:pStyle w:val="ListParagraph"/>
              <w:numPr>
                <w:ilvl w:val="0"/>
                <w:numId w:val="28"/>
              </w:numPr>
              <w:autoSpaceDE w:val="0"/>
              <w:autoSpaceDN w:val="0"/>
              <w:adjustRightInd w:val="0"/>
              <w:ind w:left="324" w:hanging="324"/>
            </w:pPr>
            <w:r w:rsidRPr="00346B37">
              <w:t xml:space="preserve">The Contractor </w:t>
            </w:r>
            <w:r w:rsidR="00346B37">
              <w:t>will</w:t>
            </w:r>
            <w:r w:rsidRPr="00346B37">
              <w:t xml:space="preserve"> </w:t>
            </w:r>
            <w:r w:rsidR="00346B37">
              <w:t>work</w:t>
            </w:r>
            <w:r w:rsidRPr="00346B37">
              <w:t xml:space="preserve"> with </w:t>
            </w:r>
            <w:r w:rsidR="00346B37">
              <w:t xml:space="preserve">the </w:t>
            </w:r>
            <w:r w:rsidRPr="00346B37">
              <w:t xml:space="preserve">Procuring Agency’s Project Manager </w:t>
            </w:r>
            <w:r w:rsidR="00346B37">
              <w:t xml:space="preserve">to decide </w:t>
            </w:r>
            <w:r w:rsidRPr="00346B37">
              <w:t>on time</w:t>
            </w:r>
            <w:r w:rsidR="00346B37">
              <w:t xml:space="preserve">, </w:t>
            </w:r>
            <w:r w:rsidRPr="00346B37">
              <w:t>date</w:t>
            </w:r>
            <w:r w:rsidR="00346B37">
              <w:t>, location, attendees and an agreed upon format to present the following:</w:t>
            </w:r>
            <w:r w:rsidRPr="00346B37">
              <w:t xml:space="preserve"> </w:t>
            </w:r>
          </w:p>
          <w:p w14:paraId="4FB9FC6E" w14:textId="7614B9E2" w:rsidR="00C82DA6" w:rsidRPr="00C82DA6" w:rsidRDefault="00346B37" w:rsidP="00346B37">
            <w:pPr>
              <w:pStyle w:val="ListParagraph"/>
              <w:numPr>
                <w:ilvl w:val="0"/>
                <w:numId w:val="22"/>
              </w:numPr>
              <w:ind w:left="594" w:hanging="270"/>
              <w:contextualSpacing w:val="0"/>
            </w:pPr>
            <w:r>
              <w:t>Confirm p</w:t>
            </w:r>
            <w:r w:rsidR="00C82DA6" w:rsidRPr="00C82DA6">
              <w:t xml:space="preserve">enetration testing scope and </w:t>
            </w:r>
            <w:proofErr w:type="gramStart"/>
            <w:r w:rsidR="00C82DA6" w:rsidRPr="00C82DA6">
              <w:t>requirements</w:t>
            </w:r>
            <w:r>
              <w:t>;</w:t>
            </w:r>
            <w:proofErr w:type="gramEnd"/>
          </w:p>
          <w:p w14:paraId="2D15D6C9" w14:textId="77777777" w:rsidR="00C82DA6" w:rsidRPr="00C82DA6" w:rsidRDefault="00C82DA6" w:rsidP="00346B37">
            <w:pPr>
              <w:pStyle w:val="ListParagraph"/>
              <w:numPr>
                <w:ilvl w:val="0"/>
                <w:numId w:val="22"/>
              </w:numPr>
              <w:pBdr>
                <w:top w:val="nil"/>
                <w:left w:val="nil"/>
                <w:bottom w:val="nil"/>
                <w:right w:val="nil"/>
                <w:between w:val="nil"/>
              </w:pBdr>
              <w:ind w:left="594" w:hanging="270"/>
              <w:contextualSpacing w:val="0"/>
            </w:pPr>
            <w:r w:rsidRPr="00C82DA6">
              <w:t xml:space="preserve">Introduce members of the Contractor’s project team and the Procuring Agency project team and define roles and </w:t>
            </w:r>
            <w:proofErr w:type="gramStart"/>
            <w:r w:rsidRPr="00C82DA6">
              <w:t>responsibilities;</w:t>
            </w:r>
            <w:proofErr w:type="gramEnd"/>
          </w:p>
          <w:p w14:paraId="39DDBA28" w14:textId="77777777" w:rsidR="00C82DA6" w:rsidRPr="00C82DA6" w:rsidRDefault="00C82DA6" w:rsidP="00346B37">
            <w:pPr>
              <w:pStyle w:val="ListParagraph"/>
              <w:numPr>
                <w:ilvl w:val="0"/>
                <w:numId w:val="22"/>
              </w:numPr>
              <w:pBdr>
                <w:top w:val="nil"/>
                <w:left w:val="nil"/>
                <w:bottom w:val="nil"/>
                <w:right w:val="nil"/>
                <w:between w:val="nil"/>
              </w:pBdr>
              <w:ind w:left="594" w:hanging="270"/>
              <w:contextualSpacing w:val="0"/>
            </w:pPr>
            <w:r w:rsidRPr="00C82DA6">
              <w:t xml:space="preserve">Review the Project Plan and Methodology and identify any questions or concerns that might require adjustments to the </w:t>
            </w:r>
            <w:proofErr w:type="gramStart"/>
            <w:r w:rsidRPr="00C82DA6">
              <w:t>plan;</w:t>
            </w:r>
            <w:proofErr w:type="gramEnd"/>
          </w:p>
          <w:p w14:paraId="0A3B61E8" w14:textId="77777777" w:rsidR="00C82DA6" w:rsidRPr="00C82DA6" w:rsidRDefault="00C82DA6" w:rsidP="00346B37">
            <w:pPr>
              <w:pStyle w:val="ListParagraph"/>
              <w:numPr>
                <w:ilvl w:val="0"/>
                <w:numId w:val="22"/>
              </w:numPr>
              <w:pBdr>
                <w:top w:val="nil"/>
                <w:left w:val="nil"/>
                <w:bottom w:val="nil"/>
                <w:right w:val="nil"/>
                <w:between w:val="nil"/>
              </w:pBdr>
              <w:ind w:left="594" w:hanging="270"/>
              <w:contextualSpacing w:val="0"/>
            </w:pPr>
            <w:r w:rsidRPr="00C82DA6">
              <w:t xml:space="preserve">Agree on report templates to be used for final </w:t>
            </w:r>
            <w:proofErr w:type="gramStart"/>
            <w:r w:rsidRPr="00C82DA6">
              <w:t>reporting;</w:t>
            </w:r>
            <w:proofErr w:type="gramEnd"/>
          </w:p>
          <w:p w14:paraId="2327BECD" w14:textId="77777777" w:rsidR="00C82DA6" w:rsidRPr="00C82DA6" w:rsidRDefault="00C82DA6" w:rsidP="00346B37">
            <w:pPr>
              <w:pStyle w:val="ListParagraph"/>
              <w:numPr>
                <w:ilvl w:val="0"/>
                <w:numId w:val="22"/>
              </w:numPr>
              <w:pBdr>
                <w:top w:val="nil"/>
                <w:left w:val="nil"/>
                <w:bottom w:val="nil"/>
                <w:right w:val="nil"/>
                <w:between w:val="nil"/>
              </w:pBdr>
              <w:ind w:left="594" w:hanging="270"/>
              <w:contextualSpacing w:val="0"/>
            </w:pPr>
            <w:r w:rsidRPr="00C82DA6">
              <w:t xml:space="preserve">Review schedules and resources needed to perform the </w:t>
            </w:r>
            <w:proofErr w:type="gramStart"/>
            <w:r w:rsidRPr="00C82DA6">
              <w:t>work;</w:t>
            </w:r>
            <w:proofErr w:type="gramEnd"/>
          </w:p>
          <w:p w14:paraId="46CF76D2" w14:textId="77777777" w:rsidR="00C82DA6" w:rsidRPr="00C82DA6" w:rsidRDefault="00C82DA6" w:rsidP="00346B37">
            <w:pPr>
              <w:pStyle w:val="ListParagraph"/>
              <w:numPr>
                <w:ilvl w:val="0"/>
                <w:numId w:val="22"/>
              </w:numPr>
              <w:pBdr>
                <w:top w:val="nil"/>
                <w:left w:val="nil"/>
                <w:bottom w:val="nil"/>
                <w:right w:val="nil"/>
                <w:between w:val="nil"/>
              </w:pBdr>
              <w:spacing w:before="240" w:after="120" w:line="264" w:lineRule="auto"/>
              <w:ind w:left="594" w:hanging="270"/>
            </w:pPr>
            <w:r w:rsidRPr="00C82DA6">
              <w:t xml:space="preserve">Review the Procuring Agency information technology environment to be </w:t>
            </w:r>
            <w:proofErr w:type="gramStart"/>
            <w:r w:rsidRPr="00C82DA6">
              <w:t>assessed;</w:t>
            </w:r>
            <w:proofErr w:type="gramEnd"/>
          </w:p>
          <w:p w14:paraId="5041C48B" w14:textId="77777777" w:rsidR="00C82DA6" w:rsidRDefault="00C82DA6" w:rsidP="00346B37">
            <w:pPr>
              <w:pStyle w:val="ListParagraph"/>
              <w:numPr>
                <w:ilvl w:val="0"/>
                <w:numId w:val="22"/>
              </w:numPr>
              <w:pBdr>
                <w:top w:val="nil"/>
                <w:left w:val="nil"/>
                <w:bottom w:val="nil"/>
                <w:right w:val="nil"/>
                <w:between w:val="nil"/>
              </w:pBdr>
              <w:spacing w:before="240" w:after="120" w:line="264" w:lineRule="auto"/>
              <w:ind w:left="594" w:hanging="270"/>
            </w:pPr>
            <w:r w:rsidRPr="00C82DA6">
              <w:t>Establish approaches to address status reporting, preferred communication mechanisms, and contact information for team members; and</w:t>
            </w:r>
          </w:p>
          <w:p w14:paraId="72240E7E" w14:textId="2D772E8E" w:rsidR="00C82DA6" w:rsidRPr="00C82DA6" w:rsidRDefault="00C82DA6" w:rsidP="00346B37">
            <w:pPr>
              <w:pStyle w:val="ListParagraph"/>
              <w:numPr>
                <w:ilvl w:val="0"/>
                <w:numId w:val="22"/>
              </w:numPr>
              <w:pBdr>
                <w:top w:val="nil"/>
                <w:left w:val="nil"/>
                <w:bottom w:val="nil"/>
                <w:right w:val="nil"/>
                <w:between w:val="nil"/>
              </w:pBdr>
              <w:spacing w:before="240" w:after="120" w:line="264" w:lineRule="auto"/>
              <w:ind w:left="594" w:hanging="270"/>
            </w:pPr>
            <w:r w:rsidRPr="00C82DA6">
              <w:t>Identify any issues or risks that need to be addressed.</w:t>
            </w:r>
          </w:p>
        </w:tc>
      </w:tr>
      <w:tr w:rsidR="00346B37" w:rsidRPr="00A65B6C" w14:paraId="556500B0" w14:textId="77777777" w:rsidTr="00346B37">
        <w:trPr>
          <w:cantSplit/>
          <w:trHeight w:val="636"/>
        </w:trPr>
        <w:tc>
          <w:tcPr>
            <w:tcW w:w="1537" w:type="dxa"/>
            <w:tcMar>
              <w:top w:w="19" w:type="dxa"/>
              <w:left w:w="19" w:type="dxa"/>
              <w:bottom w:w="0" w:type="dxa"/>
              <w:right w:w="19" w:type="dxa"/>
            </w:tcMar>
          </w:tcPr>
          <w:p w14:paraId="7DA3C8A0" w14:textId="546B8328" w:rsidR="00346B37" w:rsidRPr="00C82DA6" w:rsidRDefault="00346B37" w:rsidP="00C82DA6">
            <w:pPr>
              <w:suppressAutoHyphens w:val="0"/>
              <w:rPr>
                <w:b/>
                <w:sz w:val="24"/>
                <w:szCs w:val="24"/>
                <w:lang w:eastAsia="en-US"/>
              </w:rPr>
            </w:pPr>
            <w:r>
              <w:rPr>
                <w:b/>
                <w:sz w:val="24"/>
                <w:szCs w:val="24"/>
                <w:lang w:eastAsia="en-US"/>
              </w:rPr>
              <w:t>Review and Acceptance</w:t>
            </w:r>
          </w:p>
        </w:tc>
        <w:tc>
          <w:tcPr>
            <w:tcW w:w="1211" w:type="dxa"/>
            <w:tcMar>
              <w:top w:w="19" w:type="dxa"/>
              <w:left w:w="19" w:type="dxa"/>
              <w:bottom w:w="0" w:type="dxa"/>
              <w:right w:w="19" w:type="dxa"/>
            </w:tcMar>
          </w:tcPr>
          <w:p w14:paraId="0F548F26" w14:textId="77777777" w:rsidR="00346B37" w:rsidRPr="00C82DA6" w:rsidRDefault="00346B37" w:rsidP="00C82DA6">
            <w:pPr>
              <w:suppressAutoHyphens w:val="0"/>
              <w:rPr>
                <w:b/>
                <w:sz w:val="24"/>
                <w:szCs w:val="24"/>
                <w:lang w:eastAsia="en-US"/>
              </w:rPr>
            </w:pPr>
          </w:p>
        </w:tc>
        <w:tc>
          <w:tcPr>
            <w:tcW w:w="7093" w:type="dxa"/>
            <w:tcMar>
              <w:top w:w="19" w:type="dxa"/>
              <w:left w:w="19" w:type="dxa"/>
              <w:bottom w:w="0" w:type="dxa"/>
              <w:right w:w="19" w:type="dxa"/>
            </w:tcMar>
          </w:tcPr>
          <w:p w14:paraId="3A04635F" w14:textId="6F7CF2A8" w:rsidR="00346B37" w:rsidRPr="00A3171B" w:rsidRDefault="00346B37" w:rsidP="00A3171B">
            <w:pPr>
              <w:pStyle w:val="ListParagraph"/>
              <w:numPr>
                <w:ilvl w:val="0"/>
                <w:numId w:val="28"/>
              </w:numPr>
              <w:ind w:left="324" w:hanging="324"/>
            </w:pPr>
            <w:r>
              <w:t>The Contractor will develop meeting notes and present documentation to the Procuring Agency for review and acceptance.</w:t>
            </w:r>
          </w:p>
        </w:tc>
      </w:tr>
    </w:tbl>
    <w:p w14:paraId="10D7A2E0" w14:textId="624BAF7F" w:rsidR="00BE1C4A" w:rsidRDefault="00BE1C4A">
      <w:pPr>
        <w:suppressAutoHyphens w:val="0"/>
        <w:rPr>
          <w:b/>
        </w:rPr>
      </w:pPr>
    </w:p>
    <w:p w14:paraId="4FE08B96" w14:textId="6ABE1155" w:rsidR="009D4662" w:rsidRPr="00C82DA6" w:rsidRDefault="009D4662" w:rsidP="009D4662">
      <w:pPr>
        <w:pStyle w:val="ListParagraph"/>
        <w:numPr>
          <w:ilvl w:val="0"/>
          <w:numId w:val="23"/>
        </w:numPr>
        <w:rPr>
          <w:b/>
          <w:u w:val="single"/>
        </w:rPr>
      </w:pPr>
      <w:r w:rsidRPr="00C82DA6">
        <w:rPr>
          <w:b/>
          <w:u w:val="single"/>
        </w:rPr>
        <w:t xml:space="preserve">Deliverable Number 2 – </w:t>
      </w:r>
      <w:r w:rsidR="00A3171B">
        <w:rPr>
          <w:b/>
          <w:u w:val="single"/>
        </w:rPr>
        <w:t>Network Penetration Testing</w:t>
      </w:r>
    </w:p>
    <w:p w14:paraId="7457DC65" w14:textId="77777777" w:rsidR="009D4662" w:rsidRDefault="009D4662" w:rsidP="009D4662">
      <w:pPr>
        <w:rPr>
          <w:b/>
          <w:u w:val="single"/>
          <w:shd w:val="clear" w:color="auto" w:fill="FFFF00"/>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9D4662" w:rsidRPr="00D6335F" w14:paraId="0F7B3FC9"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9AF05E6" w14:textId="77777777" w:rsidR="009D4662" w:rsidRPr="00C82DA6" w:rsidRDefault="009D4662" w:rsidP="00920EA1">
            <w:pPr>
              <w:widowControl w:val="0"/>
              <w:rPr>
                <w:b/>
                <w:bCs/>
                <w:sz w:val="24"/>
                <w:szCs w:val="24"/>
                <w:u w:val="single"/>
              </w:rPr>
            </w:pPr>
            <w:r>
              <w:rPr>
                <w:b/>
                <w:sz w:val="24"/>
                <w:szCs w:val="24"/>
                <w:u w:val="single"/>
              </w:rPr>
              <w:t>D</w:t>
            </w:r>
            <w:r w:rsidRPr="00C82DA6">
              <w:rPr>
                <w:b/>
                <w:sz w:val="24"/>
                <w:szCs w:val="24"/>
                <w:u w:val="single"/>
              </w:rPr>
              <w:t>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A824874" w14:textId="77777777" w:rsidR="009D4662" w:rsidRPr="00C82DA6" w:rsidRDefault="009D4662" w:rsidP="00920EA1">
            <w:pPr>
              <w:widowControl w:val="0"/>
              <w:rPr>
                <w:b/>
                <w:sz w:val="24"/>
                <w:szCs w:val="24"/>
                <w:u w:val="single"/>
              </w:rPr>
            </w:pPr>
            <w:r w:rsidRPr="00C82DA6">
              <w:rPr>
                <w:b/>
                <w:sz w:val="24"/>
                <w:szCs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3228CAA" w14:textId="77777777" w:rsidR="009D4662" w:rsidRPr="00C82DA6" w:rsidRDefault="009D4662" w:rsidP="00920EA1">
            <w:pPr>
              <w:widowControl w:val="0"/>
              <w:rPr>
                <w:b/>
                <w:sz w:val="24"/>
                <w:szCs w:val="24"/>
                <w:u w:val="single"/>
              </w:rPr>
            </w:pPr>
            <w:r w:rsidRPr="00C82DA6">
              <w:rPr>
                <w:b/>
                <w:sz w:val="24"/>
                <w:szCs w:val="24"/>
                <w:u w:val="single"/>
              </w:rPr>
              <w:t>Compensation</w:t>
            </w:r>
          </w:p>
        </w:tc>
      </w:tr>
      <w:tr w:rsidR="009D4662" w:rsidRPr="00D6335F" w14:paraId="06AEC198" w14:textId="77777777" w:rsidTr="00A3171B">
        <w:trPr>
          <w:trHeight w:val="1211"/>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064AB666" w14:textId="29C34698" w:rsidR="009D4662" w:rsidRPr="00C82DA6" w:rsidRDefault="00A3171B" w:rsidP="00920EA1">
            <w:pPr>
              <w:widowControl w:val="0"/>
              <w:rPr>
                <w:sz w:val="24"/>
                <w:szCs w:val="24"/>
              </w:rPr>
            </w:pPr>
            <w:r>
              <w:rPr>
                <w:sz w:val="24"/>
                <w:szCs w:val="24"/>
                <w:lang w:eastAsia="en-US"/>
              </w:rPr>
              <w:t>Network Penetration Testing</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B441941" w14:textId="77777777" w:rsidR="009D4662" w:rsidRPr="00C82DA6" w:rsidRDefault="009D4662" w:rsidP="00920EA1">
            <w:pPr>
              <w:widowControl w:val="0"/>
              <w:rPr>
                <w:sz w:val="24"/>
                <w:szCs w:val="24"/>
              </w:rPr>
            </w:pPr>
            <w:r w:rsidRPr="00C82DA6">
              <w:rPr>
                <w:sz w:val="24"/>
                <w:szCs w:val="24"/>
                <w:lang w:eastAsia="en-US"/>
              </w:rPr>
              <w:t>July 30, 2021</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E89C746" w14:textId="1D4BE604" w:rsidR="009D4662" w:rsidRPr="00C82DA6" w:rsidRDefault="009D4662" w:rsidP="00920EA1">
            <w:pPr>
              <w:widowControl w:val="0"/>
              <w:suppressAutoHyphens w:val="0"/>
              <w:rPr>
                <w:sz w:val="24"/>
                <w:szCs w:val="24"/>
              </w:rPr>
            </w:pPr>
            <w:r w:rsidRPr="00C82DA6">
              <w:rPr>
                <w:sz w:val="24"/>
                <w:szCs w:val="24"/>
                <w:lang w:eastAsia="en-US"/>
              </w:rPr>
              <w:t>Total Compensation Amount Not to Exceed $</w:t>
            </w:r>
            <w:r w:rsidR="00A3171B">
              <w:rPr>
                <w:sz w:val="24"/>
                <w:szCs w:val="24"/>
                <w:lang w:eastAsia="en-US"/>
              </w:rPr>
              <w:t>5,178.00</w:t>
            </w:r>
            <w:r w:rsidRPr="00C82DA6">
              <w:rPr>
                <w:sz w:val="24"/>
                <w:szCs w:val="24"/>
                <w:lang w:eastAsia="en-US"/>
              </w:rPr>
              <w:t xml:space="preserve"> including 5.125% GRT of $</w:t>
            </w:r>
            <w:r w:rsidR="00A3171B">
              <w:rPr>
                <w:sz w:val="24"/>
                <w:szCs w:val="24"/>
                <w:lang w:eastAsia="en-US"/>
              </w:rPr>
              <w:t>265.37</w:t>
            </w:r>
            <w:r w:rsidRPr="00C82DA6">
              <w:rPr>
                <w:sz w:val="24"/>
                <w:szCs w:val="24"/>
                <w:lang w:eastAsia="en-US"/>
              </w:rPr>
              <w:t>; Fixed Cost to be Paid Upon Invoice.</w:t>
            </w:r>
          </w:p>
        </w:tc>
      </w:tr>
    </w:tbl>
    <w:p w14:paraId="79458CC0" w14:textId="77777777" w:rsidR="009D4662" w:rsidRPr="009D4662" w:rsidRDefault="009D4662" w:rsidP="009D4662">
      <w:pPr>
        <w:suppressAutoHyphens w:val="0"/>
        <w:rPr>
          <w:sz w:val="16"/>
          <w:szCs w:val="16"/>
          <w:lang w:eastAsia="en-US"/>
        </w:rPr>
      </w:pPr>
    </w:p>
    <w:tbl>
      <w:tblPr>
        <w:tblW w:w="984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16"/>
        <w:gridCol w:w="1571"/>
        <w:gridCol w:w="6754"/>
      </w:tblGrid>
      <w:tr w:rsidR="009D4662" w:rsidRPr="00A65B6C" w14:paraId="59B5D104" w14:textId="77777777" w:rsidTr="00A3171B">
        <w:trPr>
          <w:trHeight w:val="525"/>
        </w:trPr>
        <w:tc>
          <w:tcPr>
            <w:tcW w:w="1516" w:type="dxa"/>
            <w:tcBorders>
              <w:top w:val="single" w:sz="4" w:space="0" w:color="auto"/>
            </w:tcBorders>
            <w:shd w:val="clear" w:color="auto" w:fill="E6E6E6"/>
            <w:tcMar>
              <w:top w:w="19" w:type="dxa"/>
              <w:left w:w="19" w:type="dxa"/>
              <w:bottom w:w="0" w:type="dxa"/>
              <w:right w:w="19" w:type="dxa"/>
            </w:tcMar>
            <w:vAlign w:val="center"/>
          </w:tcPr>
          <w:p w14:paraId="7C35AC37" w14:textId="77777777" w:rsidR="009D4662" w:rsidRPr="00A65B6C" w:rsidRDefault="009D4662" w:rsidP="00920EA1">
            <w:pPr>
              <w:suppressAutoHyphens w:val="0"/>
              <w:rPr>
                <w:rFonts w:eastAsia="Arial Unicode MS"/>
                <w:sz w:val="24"/>
                <w:szCs w:val="24"/>
                <w:lang w:eastAsia="en-US"/>
              </w:rPr>
            </w:pPr>
            <w:r w:rsidRPr="00A65B6C">
              <w:rPr>
                <w:sz w:val="24"/>
                <w:szCs w:val="24"/>
                <w:lang w:eastAsia="en-US"/>
              </w:rPr>
              <w:t>Task Item</w:t>
            </w:r>
          </w:p>
        </w:tc>
        <w:tc>
          <w:tcPr>
            <w:tcW w:w="1571" w:type="dxa"/>
            <w:tcBorders>
              <w:top w:val="single" w:sz="4" w:space="0" w:color="auto"/>
            </w:tcBorders>
            <w:shd w:val="clear" w:color="auto" w:fill="E6E6E6"/>
            <w:tcMar>
              <w:top w:w="19" w:type="dxa"/>
              <w:left w:w="19" w:type="dxa"/>
              <w:bottom w:w="0" w:type="dxa"/>
              <w:right w:w="19" w:type="dxa"/>
            </w:tcMar>
            <w:vAlign w:val="center"/>
          </w:tcPr>
          <w:p w14:paraId="321CAD99" w14:textId="77777777" w:rsidR="009D4662" w:rsidRPr="00A65B6C" w:rsidRDefault="009D4662" w:rsidP="00920EA1">
            <w:pPr>
              <w:suppressAutoHyphens w:val="0"/>
              <w:rPr>
                <w:rFonts w:eastAsia="Arial Unicode MS"/>
                <w:sz w:val="24"/>
                <w:szCs w:val="24"/>
                <w:lang w:eastAsia="en-US"/>
              </w:rPr>
            </w:pPr>
            <w:r w:rsidRPr="00A65B6C">
              <w:rPr>
                <w:rFonts w:eastAsia="Arial Unicode MS"/>
                <w:sz w:val="24"/>
                <w:szCs w:val="24"/>
                <w:lang w:eastAsia="en-US"/>
              </w:rPr>
              <w:t>Sub Tasks</w:t>
            </w:r>
          </w:p>
        </w:tc>
        <w:tc>
          <w:tcPr>
            <w:tcW w:w="6754" w:type="dxa"/>
            <w:tcBorders>
              <w:top w:val="single" w:sz="4" w:space="0" w:color="auto"/>
            </w:tcBorders>
            <w:shd w:val="clear" w:color="auto" w:fill="E6E6E6"/>
            <w:tcMar>
              <w:top w:w="19" w:type="dxa"/>
              <w:left w:w="19" w:type="dxa"/>
              <w:bottom w:w="0" w:type="dxa"/>
              <w:right w:w="19" w:type="dxa"/>
            </w:tcMar>
            <w:vAlign w:val="center"/>
          </w:tcPr>
          <w:p w14:paraId="113C848D" w14:textId="77777777" w:rsidR="009D4662" w:rsidRPr="00A65B6C" w:rsidRDefault="009D4662" w:rsidP="00920EA1">
            <w:pPr>
              <w:suppressAutoHyphens w:val="0"/>
              <w:rPr>
                <w:rFonts w:eastAsia="Arial Unicode MS"/>
                <w:sz w:val="24"/>
                <w:szCs w:val="24"/>
                <w:lang w:eastAsia="en-US"/>
              </w:rPr>
            </w:pPr>
            <w:r w:rsidRPr="00A65B6C">
              <w:rPr>
                <w:sz w:val="24"/>
                <w:szCs w:val="24"/>
                <w:lang w:eastAsia="en-US"/>
              </w:rPr>
              <w:t>Description</w:t>
            </w:r>
          </w:p>
        </w:tc>
      </w:tr>
      <w:tr w:rsidR="00A3171B" w:rsidRPr="00A65B6C" w14:paraId="419EE4BD" w14:textId="77777777" w:rsidTr="00346B37">
        <w:trPr>
          <w:cantSplit/>
          <w:trHeight w:val="1491"/>
        </w:trPr>
        <w:tc>
          <w:tcPr>
            <w:tcW w:w="1516" w:type="dxa"/>
            <w:tcMar>
              <w:top w:w="19" w:type="dxa"/>
              <w:left w:w="19" w:type="dxa"/>
              <w:bottom w:w="0" w:type="dxa"/>
              <w:right w:w="19" w:type="dxa"/>
            </w:tcMar>
          </w:tcPr>
          <w:p w14:paraId="2F205E58" w14:textId="0DE329B6" w:rsidR="00A3171B" w:rsidRPr="007406A4" w:rsidRDefault="00A3171B" w:rsidP="00A3171B">
            <w:pPr>
              <w:suppressAutoHyphens w:val="0"/>
              <w:rPr>
                <w:rFonts w:eastAsia="Arial Unicode MS"/>
                <w:b/>
                <w:bCs/>
                <w:sz w:val="24"/>
                <w:szCs w:val="24"/>
                <w:lang w:eastAsia="en-US"/>
              </w:rPr>
            </w:pPr>
            <w:r w:rsidRPr="007406A4">
              <w:rPr>
                <w:b/>
                <w:bCs/>
                <w:sz w:val="24"/>
                <w:szCs w:val="24"/>
              </w:rPr>
              <w:t xml:space="preserve">1.0 Network Penetration Test for up to 600 nodes </w:t>
            </w:r>
          </w:p>
        </w:tc>
        <w:tc>
          <w:tcPr>
            <w:tcW w:w="1571" w:type="dxa"/>
            <w:tcMar>
              <w:top w:w="19" w:type="dxa"/>
              <w:left w:w="19" w:type="dxa"/>
              <w:bottom w:w="0" w:type="dxa"/>
              <w:right w:w="19" w:type="dxa"/>
            </w:tcMar>
          </w:tcPr>
          <w:p w14:paraId="1B843BCA" w14:textId="77777777" w:rsidR="00A3171B" w:rsidRPr="00450983" w:rsidRDefault="00A3171B" w:rsidP="00A3171B">
            <w:pPr>
              <w:autoSpaceDE w:val="0"/>
              <w:autoSpaceDN w:val="0"/>
              <w:adjustRightInd w:val="0"/>
              <w:rPr>
                <w:sz w:val="24"/>
                <w:szCs w:val="24"/>
              </w:rPr>
            </w:pPr>
            <w:r w:rsidRPr="00450983">
              <w:rPr>
                <w:sz w:val="24"/>
                <w:szCs w:val="24"/>
              </w:rPr>
              <w:t xml:space="preserve">1.1 Passive Reconnaissance </w:t>
            </w:r>
          </w:p>
          <w:p w14:paraId="07D03249" w14:textId="5EC3E064" w:rsidR="00A3171B" w:rsidRPr="00C82DA6" w:rsidRDefault="00A3171B" w:rsidP="00A3171B">
            <w:pPr>
              <w:suppressAutoHyphens w:val="0"/>
              <w:rPr>
                <w:rFonts w:eastAsia="Arial Unicode MS"/>
                <w:b/>
                <w:sz w:val="24"/>
                <w:szCs w:val="24"/>
                <w:highlight w:val="yellow"/>
                <w:lang w:eastAsia="en-US"/>
              </w:rPr>
            </w:pPr>
          </w:p>
        </w:tc>
        <w:tc>
          <w:tcPr>
            <w:tcW w:w="6754" w:type="dxa"/>
            <w:tcMar>
              <w:top w:w="19" w:type="dxa"/>
              <w:left w:w="19" w:type="dxa"/>
              <w:bottom w:w="0" w:type="dxa"/>
              <w:right w:w="19" w:type="dxa"/>
            </w:tcMar>
          </w:tcPr>
          <w:p w14:paraId="17EEDCF2" w14:textId="6762FFE0" w:rsidR="00A3171B" w:rsidRPr="00C82DA6" w:rsidRDefault="00A3171B" w:rsidP="00A3171B">
            <w:pPr>
              <w:pStyle w:val="ListParagraph"/>
              <w:numPr>
                <w:ilvl w:val="0"/>
                <w:numId w:val="22"/>
              </w:numPr>
              <w:pBdr>
                <w:top w:val="nil"/>
                <w:left w:val="nil"/>
                <w:bottom w:val="nil"/>
                <w:right w:val="nil"/>
                <w:between w:val="nil"/>
              </w:pBdr>
              <w:ind w:left="324" w:hanging="324"/>
              <w:contextualSpacing w:val="0"/>
            </w:pPr>
            <w:r w:rsidRPr="00450983">
              <w:t xml:space="preserve">The Contractor </w:t>
            </w:r>
            <w:r w:rsidR="00346B37">
              <w:t>will</w:t>
            </w:r>
            <w:r w:rsidRPr="00450983">
              <w:t xml:space="preserve"> obtain a comprehensive fingerprint of the Procuring Agency’s test systems through passive reconnaissance to understand the useful intelligence potential attackers can collect through passive means, without triggering alerts on Procuring Agency security devices.</w:t>
            </w:r>
          </w:p>
        </w:tc>
      </w:tr>
      <w:tr w:rsidR="00A3171B" w:rsidRPr="00A65B6C" w14:paraId="413ED93A" w14:textId="77777777" w:rsidTr="00A3171B">
        <w:trPr>
          <w:cantSplit/>
          <w:trHeight w:val="1221"/>
        </w:trPr>
        <w:tc>
          <w:tcPr>
            <w:tcW w:w="1516" w:type="dxa"/>
            <w:tcMar>
              <w:top w:w="19" w:type="dxa"/>
              <w:left w:w="19" w:type="dxa"/>
              <w:bottom w:w="0" w:type="dxa"/>
              <w:right w:w="19" w:type="dxa"/>
            </w:tcMar>
          </w:tcPr>
          <w:p w14:paraId="165853FC" w14:textId="7978BA23" w:rsidR="00A3171B" w:rsidRPr="00C82DA6" w:rsidRDefault="00A3171B" w:rsidP="00A3171B">
            <w:pPr>
              <w:suppressAutoHyphens w:val="0"/>
              <w:rPr>
                <w:b/>
                <w:sz w:val="24"/>
                <w:szCs w:val="24"/>
                <w:lang w:eastAsia="en-US"/>
              </w:rPr>
            </w:pPr>
          </w:p>
        </w:tc>
        <w:tc>
          <w:tcPr>
            <w:tcW w:w="1571" w:type="dxa"/>
            <w:tcMar>
              <w:top w:w="19" w:type="dxa"/>
              <w:left w:w="19" w:type="dxa"/>
              <w:bottom w:w="0" w:type="dxa"/>
              <w:right w:w="19" w:type="dxa"/>
            </w:tcMar>
          </w:tcPr>
          <w:p w14:paraId="1F0DEB2D" w14:textId="77777777" w:rsidR="00A3171B" w:rsidRPr="00450983" w:rsidRDefault="00A3171B" w:rsidP="00A3171B">
            <w:pPr>
              <w:autoSpaceDE w:val="0"/>
              <w:autoSpaceDN w:val="0"/>
              <w:adjustRightInd w:val="0"/>
              <w:rPr>
                <w:sz w:val="24"/>
                <w:szCs w:val="24"/>
              </w:rPr>
            </w:pPr>
            <w:r w:rsidRPr="00450983">
              <w:rPr>
                <w:sz w:val="24"/>
                <w:szCs w:val="24"/>
              </w:rPr>
              <w:t xml:space="preserve">1.2 Attack Surface Enumeration </w:t>
            </w:r>
          </w:p>
          <w:p w14:paraId="559A9CE6" w14:textId="77777777" w:rsidR="00A3171B" w:rsidRPr="00C82DA6" w:rsidRDefault="00A3171B" w:rsidP="00A3171B">
            <w:pPr>
              <w:suppressAutoHyphens w:val="0"/>
              <w:rPr>
                <w:b/>
                <w:sz w:val="24"/>
                <w:szCs w:val="24"/>
                <w:lang w:eastAsia="en-US"/>
              </w:rPr>
            </w:pPr>
          </w:p>
        </w:tc>
        <w:tc>
          <w:tcPr>
            <w:tcW w:w="6754" w:type="dxa"/>
            <w:tcMar>
              <w:top w:w="19" w:type="dxa"/>
              <w:left w:w="19" w:type="dxa"/>
              <w:bottom w:w="0" w:type="dxa"/>
              <w:right w:w="19" w:type="dxa"/>
            </w:tcMar>
          </w:tcPr>
          <w:p w14:paraId="2781FFCB" w14:textId="2E734171" w:rsidR="00A3171B" w:rsidRPr="00A3171B" w:rsidRDefault="00A3171B" w:rsidP="00A3171B">
            <w:pPr>
              <w:pStyle w:val="ListParagraph"/>
              <w:numPr>
                <w:ilvl w:val="0"/>
                <w:numId w:val="24"/>
              </w:numPr>
              <w:ind w:left="324"/>
            </w:pPr>
            <w:r w:rsidRPr="00450983">
              <w:t xml:space="preserve">The Contractor </w:t>
            </w:r>
            <w:r w:rsidR="00346B37">
              <w:t>will</w:t>
            </w:r>
            <w:r w:rsidRPr="00450983">
              <w:t xml:space="preserve"> enumerate the software attack surface and the network attack surface including, but not limited </w:t>
            </w:r>
            <w:proofErr w:type="gramStart"/>
            <w:r w:rsidRPr="00450983">
              <w:t>to:</w:t>
            </w:r>
            <w:proofErr w:type="gramEnd"/>
            <w:r w:rsidRPr="00450983">
              <w:t xml:space="preserve"> routers, switches, servers, laptops, desktops, tablets, and cloud environments.</w:t>
            </w:r>
          </w:p>
        </w:tc>
      </w:tr>
      <w:tr w:rsidR="00A3171B" w:rsidRPr="00A65B6C" w14:paraId="3CF4C1D0" w14:textId="77777777" w:rsidTr="00A3171B">
        <w:trPr>
          <w:cantSplit/>
          <w:trHeight w:val="2031"/>
        </w:trPr>
        <w:tc>
          <w:tcPr>
            <w:tcW w:w="1516" w:type="dxa"/>
            <w:tcMar>
              <w:top w:w="19" w:type="dxa"/>
              <w:left w:w="19" w:type="dxa"/>
              <w:bottom w:w="0" w:type="dxa"/>
              <w:right w:w="19" w:type="dxa"/>
            </w:tcMar>
          </w:tcPr>
          <w:p w14:paraId="3E586D4A" w14:textId="77777777" w:rsidR="00A3171B" w:rsidRDefault="00A3171B" w:rsidP="00A3171B">
            <w:pPr>
              <w:suppressAutoHyphens w:val="0"/>
              <w:rPr>
                <w:b/>
                <w:sz w:val="24"/>
                <w:szCs w:val="24"/>
                <w:lang w:eastAsia="en-US"/>
              </w:rPr>
            </w:pPr>
          </w:p>
        </w:tc>
        <w:tc>
          <w:tcPr>
            <w:tcW w:w="1571" w:type="dxa"/>
            <w:tcMar>
              <w:top w:w="19" w:type="dxa"/>
              <w:left w:w="19" w:type="dxa"/>
              <w:bottom w:w="0" w:type="dxa"/>
              <w:right w:w="19" w:type="dxa"/>
            </w:tcMar>
          </w:tcPr>
          <w:p w14:paraId="616585D3" w14:textId="14BC29AC" w:rsidR="00A3171B" w:rsidRPr="00450983" w:rsidRDefault="00A3171B" w:rsidP="00A3171B">
            <w:pPr>
              <w:autoSpaceDE w:val="0"/>
              <w:autoSpaceDN w:val="0"/>
              <w:adjustRightInd w:val="0"/>
              <w:rPr>
                <w:sz w:val="24"/>
                <w:szCs w:val="24"/>
              </w:rPr>
            </w:pPr>
            <w:r w:rsidRPr="00450983">
              <w:rPr>
                <w:sz w:val="24"/>
                <w:szCs w:val="24"/>
              </w:rPr>
              <w:t xml:space="preserve">1.3 Automated Scanning </w:t>
            </w:r>
          </w:p>
        </w:tc>
        <w:tc>
          <w:tcPr>
            <w:tcW w:w="6754" w:type="dxa"/>
            <w:tcMar>
              <w:top w:w="19" w:type="dxa"/>
              <w:left w:w="19" w:type="dxa"/>
              <w:bottom w:w="0" w:type="dxa"/>
              <w:right w:w="19" w:type="dxa"/>
            </w:tcMar>
          </w:tcPr>
          <w:p w14:paraId="0ECBD69B" w14:textId="3652BE58" w:rsidR="00A3171B" w:rsidRPr="00450983" w:rsidRDefault="00A3171B" w:rsidP="00A3171B">
            <w:pPr>
              <w:pStyle w:val="ListParagraph"/>
              <w:numPr>
                <w:ilvl w:val="0"/>
                <w:numId w:val="24"/>
              </w:numPr>
              <w:ind w:left="324"/>
            </w:pPr>
            <w:r w:rsidRPr="00450983">
              <w:t xml:space="preserve">The Contractor </w:t>
            </w:r>
            <w:r w:rsidR="00346B37">
              <w:t>will</w:t>
            </w:r>
            <w:r w:rsidRPr="00450983">
              <w:t xml:space="preserve"> perform automated testing separately and/or concurrently with reconnaissance. The Contractor shall use multiple leading network vulnerability scanners to scan and test the internal and external networks for critical vulnerabilities. The Contractor </w:t>
            </w:r>
            <w:r w:rsidR="00346B37">
              <w:t>will</w:t>
            </w:r>
            <w:r w:rsidRPr="00450983">
              <w:t xml:space="preserve"> run the automated testing process in an iterative fashion, and each iteration shall expand upon previously discovered issues. </w:t>
            </w:r>
          </w:p>
        </w:tc>
      </w:tr>
      <w:tr w:rsidR="00A3171B" w:rsidRPr="00A65B6C" w14:paraId="335B9195" w14:textId="77777777" w:rsidTr="00A3171B">
        <w:trPr>
          <w:cantSplit/>
          <w:trHeight w:val="933"/>
        </w:trPr>
        <w:tc>
          <w:tcPr>
            <w:tcW w:w="1516" w:type="dxa"/>
            <w:tcMar>
              <w:top w:w="19" w:type="dxa"/>
              <w:left w:w="19" w:type="dxa"/>
              <w:bottom w:w="0" w:type="dxa"/>
              <w:right w:w="19" w:type="dxa"/>
            </w:tcMar>
          </w:tcPr>
          <w:p w14:paraId="5626A5D5" w14:textId="77777777" w:rsidR="00A3171B" w:rsidRDefault="00A3171B" w:rsidP="00A3171B">
            <w:pPr>
              <w:suppressAutoHyphens w:val="0"/>
              <w:rPr>
                <w:b/>
                <w:sz w:val="24"/>
                <w:szCs w:val="24"/>
                <w:lang w:eastAsia="en-US"/>
              </w:rPr>
            </w:pPr>
          </w:p>
        </w:tc>
        <w:tc>
          <w:tcPr>
            <w:tcW w:w="1571" w:type="dxa"/>
            <w:tcMar>
              <w:top w:w="19" w:type="dxa"/>
              <w:left w:w="19" w:type="dxa"/>
              <w:bottom w:w="0" w:type="dxa"/>
              <w:right w:w="19" w:type="dxa"/>
            </w:tcMar>
          </w:tcPr>
          <w:p w14:paraId="6A89917C" w14:textId="77777777" w:rsidR="00A3171B" w:rsidRPr="00450983" w:rsidRDefault="00A3171B" w:rsidP="00A3171B">
            <w:pPr>
              <w:autoSpaceDE w:val="0"/>
              <w:autoSpaceDN w:val="0"/>
              <w:adjustRightInd w:val="0"/>
              <w:jc w:val="both"/>
              <w:rPr>
                <w:sz w:val="24"/>
                <w:szCs w:val="24"/>
              </w:rPr>
            </w:pPr>
            <w:r w:rsidRPr="00450983">
              <w:rPr>
                <w:sz w:val="24"/>
                <w:szCs w:val="24"/>
              </w:rPr>
              <w:t>1.4 Penetration testing</w:t>
            </w:r>
          </w:p>
          <w:p w14:paraId="3A9F434D" w14:textId="77777777" w:rsidR="00A3171B" w:rsidRPr="00450983" w:rsidRDefault="00A3171B" w:rsidP="00A3171B">
            <w:pPr>
              <w:autoSpaceDE w:val="0"/>
              <w:autoSpaceDN w:val="0"/>
              <w:adjustRightInd w:val="0"/>
              <w:rPr>
                <w:sz w:val="24"/>
                <w:szCs w:val="24"/>
              </w:rPr>
            </w:pPr>
          </w:p>
          <w:p w14:paraId="0AE5A11D" w14:textId="77777777" w:rsidR="00A3171B" w:rsidRPr="00450983" w:rsidRDefault="00A3171B" w:rsidP="00A3171B">
            <w:pPr>
              <w:autoSpaceDE w:val="0"/>
              <w:autoSpaceDN w:val="0"/>
              <w:adjustRightInd w:val="0"/>
              <w:rPr>
                <w:sz w:val="24"/>
                <w:szCs w:val="24"/>
              </w:rPr>
            </w:pPr>
          </w:p>
          <w:p w14:paraId="26629B98" w14:textId="77777777" w:rsidR="00A3171B" w:rsidRPr="00450983" w:rsidRDefault="00A3171B" w:rsidP="00A3171B">
            <w:pPr>
              <w:autoSpaceDE w:val="0"/>
              <w:autoSpaceDN w:val="0"/>
              <w:adjustRightInd w:val="0"/>
              <w:rPr>
                <w:sz w:val="24"/>
                <w:szCs w:val="24"/>
              </w:rPr>
            </w:pPr>
          </w:p>
          <w:p w14:paraId="2FF7E9B1" w14:textId="77777777" w:rsidR="00A3171B" w:rsidRPr="00450983" w:rsidRDefault="00A3171B" w:rsidP="00A3171B">
            <w:pPr>
              <w:autoSpaceDE w:val="0"/>
              <w:autoSpaceDN w:val="0"/>
              <w:adjustRightInd w:val="0"/>
              <w:rPr>
                <w:sz w:val="24"/>
                <w:szCs w:val="24"/>
              </w:rPr>
            </w:pPr>
          </w:p>
          <w:p w14:paraId="54CCEC1D" w14:textId="77777777" w:rsidR="00A3171B" w:rsidRPr="00450983" w:rsidRDefault="00A3171B" w:rsidP="00A3171B">
            <w:pPr>
              <w:autoSpaceDE w:val="0"/>
              <w:autoSpaceDN w:val="0"/>
              <w:adjustRightInd w:val="0"/>
              <w:rPr>
                <w:sz w:val="24"/>
                <w:szCs w:val="24"/>
              </w:rPr>
            </w:pPr>
          </w:p>
          <w:p w14:paraId="23B4BDF0" w14:textId="77777777" w:rsidR="00A3171B" w:rsidRPr="00450983" w:rsidRDefault="00A3171B" w:rsidP="00A3171B">
            <w:pPr>
              <w:autoSpaceDE w:val="0"/>
              <w:autoSpaceDN w:val="0"/>
              <w:adjustRightInd w:val="0"/>
              <w:rPr>
                <w:sz w:val="24"/>
                <w:szCs w:val="24"/>
              </w:rPr>
            </w:pPr>
          </w:p>
        </w:tc>
        <w:tc>
          <w:tcPr>
            <w:tcW w:w="6754" w:type="dxa"/>
            <w:tcMar>
              <w:top w:w="19" w:type="dxa"/>
              <w:left w:w="19" w:type="dxa"/>
              <w:bottom w:w="0" w:type="dxa"/>
              <w:right w:w="19" w:type="dxa"/>
            </w:tcMar>
          </w:tcPr>
          <w:p w14:paraId="548AF2F2" w14:textId="50C642DF" w:rsidR="00A3171B" w:rsidRPr="00A3171B" w:rsidRDefault="00A3171B" w:rsidP="00A3171B">
            <w:pPr>
              <w:pStyle w:val="ListParagraph"/>
              <w:numPr>
                <w:ilvl w:val="0"/>
                <w:numId w:val="24"/>
              </w:numPr>
              <w:autoSpaceDE w:val="0"/>
              <w:autoSpaceDN w:val="0"/>
              <w:adjustRightInd w:val="0"/>
              <w:ind w:left="348" w:hanging="348"/>
            </w:pPr>
            <w:r w:rsidRPr="00A3171B">
              <w:t xml:space="preserve">The Contractor </w:t>
            </w:r>
            <w:r w:rsidR="00346B37">
              <w:t>will</w:t>
            </w:r>
            <w:r w:rsidRPr="00A3171B">
              <w:t xml:space="preserve"> perform a test designed with adversarial intent to gain unauthorized access to target scope of the Procuring Agency’s network. Access shall be from the perspective of a trusted user and an adversary. The Contractor’s penetration testing shall include, but is not limited to:  </w:t>
            </w:r>
          </w:p>
          <w:p w14:paraId="494DD194" w14:textId="14C68B98" w:rsidR="00A3171B" w:rsidRPr="00A3171B" w:rsidRDefault="00A3171B" w:rsidP="00A3171B">
            <w:pPr>
              <w:pStyle w:val="ListParagraph"/>
              <w:widowControl w:val="0"/>
              <w:numPr>
                <w:ilvl w:val="0"/>
                <w:numId w:val="24"/>
              </w:numPr>
              <w:autoSpaceDE w:val="0"/>
              <w:autoSpaceDN w:val="0"/>
              <w:adjustRightInd w:val="0"/>
              <w:ind w:left="618" w:hanging="258"/>
            </w:pPr>
            <w:r w:rsidRPr="00A3171B">
              <w:t xml:space="preserve">Device </w:t>
            </w:r>
            <w:proofErr w:type="gramStart"/>
            <w:r w:rsidRPr="00A3171B">
              <w:t>exploitation</w:t>
            </w:r>
            <w:r w:rsidR="00346B37">
              <w:t>;</w:t>
            </w:r>
            <w:proofErr w:type="gramEnd"/>
          </w:p>
          <w:p w14:paraId="496DFFFE" w14:textId="1FE611F9" w:rsidR="00A3171B" w:rsidRPr="00A3171B" w:rsidRDefault="00A3171B" w:rsidP="00A3171B">
            <w:pPr>
              <w:pStyle w:val="ListParagraph"/>
              <w:widowControl w:val="0"/>
              <w:numPr>
                <w:ilvl w:val="0"/>
                <w:numId w:val="24"/>
              </w:numPr>
              <w:autoSpaceDE w:val="0"/>
              <w:autoSpaceDN w:val="0"/>
              <w:adjustRightInd w:val="0"/>
              <w:ind w:left="618" w:hanging="258"/>
            </w:pPr>
            <w:r w:rsidRPr="00A3171B">
              <w:rPr>
                <w:shd w:val="clear" w:color="auto" w:fill="FFFFFF"/>
              </w:rPr>
              <w:t xml:space="preserve">Performing Pass-the-Hash type attacks to gain privileged access to simulate a lateral </w:t>
            </w:r>
            <w:proofErr w:type="gramStart"/>
            <w:r w:rsidRPr="00A3171B">
              <w:rPr>
                <w:shd w:val="clear" w:color="auto" w:fill="FFFFFF"/>
              </w:rPr>
              <w:t>attack</w:t>
            </w:r>
            <w:r w:rsidR="00346B37">
              <w:rPr>
                <w:shd w:val="clear" w:color="auto" w:fill="FFFFFF"/>
              </w:rPr>
              <w:t>;</w:t>
            </w:r>
            <w:proofErr w:type="gramEnd"/>
          </w:p>
          <w:p w14:paraId="1C029C53" w14:textId="584C496F" w:rsidR="00A3171B" w:rsidRPr="00A3171B" w:rsidRDefault="00A3171B" w:rsidP="00A3171B">
            <w:pPr>
              <w:pStyle w:val="ListParagraph"/>
              <w:widowControl w:val="0"/>
              <w:numPr>
                <w:ilvl w:val="0"/>
                <w:numId w:val="24"/>
              </w:numPr>
              <w:autoSpaceDE w:val="0"/>
              <w:autoSpaceDN w:val="0"/>
              <w:adjustRightInd w:val="0"/>
              <w:ind w:left="618" w:hanging="258"/>
            </w:pPr>
            <w:r w:rsidRPr="00A3171B">
              <w:t xml:space="preserve">Analyzing possible secondary </w:t>
            </w:r>
            <w:proofErr w:type="gramStart"/>
            <w:r w:rsidRPr="00A3171B">
              <w:t>exploits</w:t>
            </w:r>
            <w:r w:rsidR="00346B37">
              <w:t>;</w:t>
            </w:r>
            <w:proofErr w:type="gramEnd"/>
          </w:p>
          <w:p w14:paraId="67E766B1" w14:textId="01AA0836" w:rsidR="00A3171B" w:rsidRPr="00450983" w:rsidRDefault="00A3171B" w:rsidP="00A3171B">
            <w:pPr>
              <w:pStyle w:val="ListParagraph"/>
              <w:numPr>
                <w:ilvl w:val="0"/>
                <w:numId w:val="24"/>
              </w:numPr>
              <w:ind w:left="618" w:hanging="258"/>
            </w:pPr>
            <w:proofErr w:type="gramStart"/>
            <w:r w:rsidRPr="00450983">
              <w:t>Compromising</w:t>
            </w:r>
            <w:proofErr w:type="gramEnd"/>
            <w:r w:rsidRPr="00450983">
              <w:t xml:space="preserve"> other internal devices from one compromised device</w:t>
            </w:r>
            <w:r w:rsidR="00346B37">
              <w:t>.</w:t>
            </w:r>
          </w:p>
        </w:tc>
      </w:tr>
      <w:tr w:rsidR="00A3171B" w:rsidRPr="00A65B6C" w14:paraId="24DED879" w14:textId="77777777" w:rsidTr="00A3171B">
        <w:trPr>
          <w:cantSplit/>
          <w:trHeight w:val="3480"/>
        </w:trPr>
        <w:tc>
          <w:tcPr>
            <w:tcW w:w="1516" w:type="dxa"/>
            <w:tcMar>
              <w:top w:w="19" w:type="dxa"/>
              <w:left w:w="19" w:type="dxa"/>
              <w:bottom w:w="0" w:type="dxa"/>
              <w:right w:w="19" w:type="dxa"/>
            </w:tcMar>
          </w:tcPr>
          <w:p w14:paraId="7488533C" w14:textId="22D5CC32" w:rsidR="00A3171B" w:rsidRPr="007406A4" w:rsidRDefault="00A3171B" w:rsidP="00A3171B">
            <w:pPr>
              <w:suppressAutoHyphens w:val="0"/>
              <w:rPr>
                <w:b/>
                <w:bCs/>
                <w:sz w:val="24"/>
                <w:szCs w:val="24"/>
                <w:lang w:eastAsia="en-US"/>
              </w:rPr>
            </w:pPr>
            <w:r w:rsidRPr="007406A4">
              <w:rPr>
                <w:b/>
                <w:bCs/>
                <w:sz w:val="24"/>
                <w:szCs w:val="24"/>
              </w:rPr>
              <w:t>2.0 Single Pane of Glass to Prioritize and Manage Security and Vulnerability Data</w:t>
            </w:r>
          </w:p>
        </w:tc>
        <w:tc>
          <w:tcPr>
            <w:tcW w:w="1571" w:type="dxa"/>
            <w:tcMar>
              <w:top w:w="19" w:type="dxa"/>
              <w:left w:w="19" w:type="dxa"/>
              <w:bottom w:w="0" w:type="dxa"/>
              <w:right w:w="19" w:type="dxa"/>
            </w:tcMar>
          </w:tcPr>
          <w:p w14:paraId="2CEE1EEE" w14:textId="7F076C6F" w:rsidR="00A3171B" w:rsidRPr="00450983" w:rsidRDefault="00A3171B" w:rsidP="00A3171B">
            <w:pPr>
              <w:autoSpaceDE w:val="0"/>
              <w:autoSpaceDN w:val="0"/>
              <w:adjustRightInd w:val="0"/>
              <w:rPr>
                <w:sz w:val="24"/>
                <w:szCs w:val="24"/>
              </w:rPr>
            </w:pPr>
            <w:r w:rsidRPr="00450983">
              <w:rPr>
                <w:sz w:val="24"/>
                <w:szCs w:val="24"/>
              </w:rPr>
              <w:t>2.1 Network Penetration Test Report</w:t>
            </w:r>
          </w:p>
        </w:tc>
        <w:tc>
          <w:tcPr>
            <w:tcW w:w="6754" w:type="dxa"/>
            <w:tcMar>
              <w:top w:w="19" w:type="dxa"/>
              <w:left w:w="19" w:type="dxa"/>
              <w:bottom w:w="0" w:type="dxa"/>
              <w:right w:w="19" w:type="dxa"/>
            </w:tcMar>
          </w:tcPr>
          <w:p w14:paraId="234A97C7" w14:textId="7F6C506F" w:rsidR="00A3171B" w:rsidRPr="00A3171B" w:rsidRDefault="00A3171B" w:rsidP="00A3171B">
            <w:pPr>
              <w:pStyle w:val="ListParagraph"/>
              <w:numPr>
                <w:ilvl w:val="0"/>
                <w:numId w:val="29"/>
              </w:numPr>
              <w:ind w:left="348" w:hanging="348"/>
            </w:pPr>
            <w:r w:rsidRPr="00A3171B">
              <w:t xml:space="preserve">The Contractor </w:t>
            </w:r>
            <w:r w:rsidR="00346B37">
              <w:t>will</w:t>
            </w:r>
            <w:r w:rsidRPr="00A3171B">
              <w:t xml:space="preserve"> submit </w:t>
            </w:r>
            <w:proofErr w:type="gramStart"/>
            <w:r w:rsidRPr="00A3171B">
              <w:t>Network</w:t>
            </w:r>
            <w:proofErr w:type="gramEnd"/>
            <w:r w:rsidRPr="00A3171B">
              <w:t xml:space="preserve"> Penetration Test Report for the Procuring Agency’s target networks to the Procuring Agency for review and acceptance. The reports </w:t>
            </w:r>
            <w:proofErr w:type="gramStart"/>
            <w:r w:rsidRPr="00A3171B">
              <w:t>shall</w:t>
            </w:r>
            <w:proofErr w:type="gramEnd"/>
            <w:r w:rsidRPr="00A3171B">
              <w:t xml:space="preserve"> include the following:   </w:t>
            </w:r>
          </w:p>
          <w:p w14:paraId="3E87DC23" w14:textId="40DA60F6" w:rsidR="00A3171B" w:rsidRPr="00450983" w:rsidRDefault="00A3171B" w:rsidP="00A3171B">
            <w:pPr>
              <w:pStyle w:val="ListParagraph"/>
              <w:numPr>
                <w:ilvl w:val="0"/>
                <w:numId w:val="26"/>
              </w:numPr>
              <w:ind w:left="618" w:hanging="256"/>
            </w:pPr>
            <w:r w:rsidRPr="00450983">
              <w:rPr>
                <w:b/>
              </w:rPr>
              <w:t>Executive Summary</w:t>
            </w:r>
            <w:r w:rsidRPr="00450983">
              <w:t xml:space="preserve"> – provides a high-level overview of the Procuring Agency’s assessment findings</w:t>
            </w:r>
            <w:r w:rsidR="00346B37">
              <w:t>.</w:t>
            </w:r>
          </w:p>
          <w:p w14:paraId="7D1500A7" w14:textId="585AC2B2" w:rsidR="00A3171B" w:rsidRPr="00450983" w:rsidRDefault="00A3171B" w:rsidP="00A3171B">
            <w:pPr>
              <w:pStyle w:val="ListParagraph"/>
              <w:numPr>
                <w:ilvl w:val="0"/>
                <w:numId w:val="26"/>
              </w:numPr>
              <w:ind w:left="618" w:hanging="256"/>
            </w:pPr>
            <w:r w:rsidRPr="00450983">
              <w:rPr>
                <w:b/>
              </w:rPr>
              <w:t>Penetration Testing Findings –</w:t>
            </w:r>
            <w:r w:rsidRPr="00450983">
              <w:t xml:space="preserve"> provides detailed findings of vulnerabilities within the Procuring Agency’s network and provides</w:t>
            </w:r>
            <w:r>
              <w:t xml:space="preserve"> a prioritized approach and </w:t>
            </w:r>
            <w:r w:rsidRPr="00450983">
              <w:t>remediation recommendations</w:t>
            </w:r>
            <w:r>
              <w:t xml:space="preserve"> of risks identified by criticality</w:t>
            </w:r>
            <w:r w:rsidRPr="00450983">
              <w:t xml:space="preserve">. </w:t>
            </w:r>
          </w:p>
          <w:p w14:paraId="46256D4C" w14:textId="7305A3EE" w:rsidR="00A3171B" w:rsidRPr="00A3171B" w:rsidRDefault="00A3171B" w:rsidP="00A3171B">
            <w:pPr>
              <w:pStyle w:val="ListParagraph"/>
              <w:numPr>
                <w:ilvl w:val="0"/>
                <w:numId w:val="26"/>
              </w:numPr>
              <w:ind w:left="618" w:hanging="256"/>
            </w:pPr>
            <w:r w:rsidRPr="00450983">
              <w:rPr>
                <w:b/>
              </w:rPr>
              <w:t>Methodology –</w:t>
            </w:r>
            <w:r w:rsidRPr="00450983">
              <w:t xml:space="preserve"> provides framework and steps used to perform the penetration test. </w:t>
            </w:r>
          </w:p>
        </w:tc>
      </w:tr>
      <w:tr w:rsidR="00A3171B" w:rsidRPr="00A65B6C" w14:paraId="338C7EC4" w14:textId="77777777" w:rsidTr="00346B37">
        <w:trPr>
          <w:cantSplit/>
          <w:trHeight w:val="2031"/>
        </w:trPr>
        <w:tc>
          <w:tcPr>
            <w:tcW w:w="1516" w:type="dxa"/>
            <w:tcMar>
              <w:top w:w="19" w:type="dxa"/>
              <w:left w:w="19" w:type="dxa"/>
              <w:bottom w:w="0" w:type="dxa"/>
              <w:right w:w="19" w:type="dxa"/>
            </w:tcMar>
          </w:tcPr>
          <w:p w14:paraId="65605E8C" w14:textId="77777777" w:rsidR="00A3171B" w:rsidRDefault="00A3171B" w:rsidP="00A3171B">
            <w:pPr>
              <w:suppressAutoHyphens w:val="0"/>
              <w:rPr>
                <w:b/>
                <w:sz w:val="24"/>
                <w:szCs w:val="24"/>
                <w:lang w:eastAsia="en-US"/>
              </w:rPr>
            </w:pPr>
          </w:p>
        </w:tc>
        <w:tc>
          <w:tcPr>
            <w:tcW w:w="1571" w:type="dxa"/>
            <w:tcMar>
              <w:top w:w="19" w:type="dxa"/>
              <w:left w:w="19" w:type="dxa"/>
              <w:bottom w:w="0" w:type="dxa"/>
              <w:right w:w="19" w:type="dxa"/>
            </w:tcMar>
          </w:tcPr>
          <w:p w14:paraId="76629FC3" w14:textId="77777777" w:rsidR="00A3171B" w:rsidRPr="00450983" w:rsidRDefault="00A3171B" w:rsidP="00A3171B">
            <w:pPr>
              <w:rPr>
                <w:sz w:val="24"/>
                <w:szCs w:val="24"/>
              </w:rPr>
            </w:pPr>
            <w:r w:rsidRPr="00450983">
              <w:rPr>
                <w:sz w:val="24"/>
                <w:szCs w:val="24"/>
              </w:rPr>
              <w:t xml:space="preserve">2.2 Findings Presentation </w:t>
            </w:r>
          </w:p>
          <w:p w14:paraId="4097E0EB" w14:textId="77777777" w:rsidR="00A3171B" w:rsidRPr="00450983" w:rsidRDefault="00A3171B" w:rsidP="00A3171B">
            <w:pPr>
              <w:rPr>
                <w:sz w:val="24"/>
                <w:szCs w:val="24"/>
              </w:rPr>
            </w:pPr>
          </w:p>
          <w:p w14:paraId="3D17FFF2" w14:textId="77777777" w:rsidR="00A3171B" w:rsidRPr="00450983" w:rsidRDefault="00A3171B" w:rsidP="00A3171B">
            <w:pPr>
              <w:autoSpaceDE w:val="0"/>
              <w:autoSpaceDN w:val="0"/>
              <w:adjustRightInd w:val="0"/>
              <w:jc w:val="both"/>
              <w:rPr>
                <w:sz w:val="24"/>
                <w:szCs w:val="24"/>
              </w:rPr>
            </w:pPr>
          </w:p>
        </w:tc>
        <w:tc>
          <w:tcPr>
            <w:tcW w:w="6754" w:type="dxa"/>
            <w:tcMar>
              <w:top w:w="19" w:type="dxa"/>
              <w:left w:w="19" w:type="dxa"/>
              <w:bottom w:w="0" w:type="dxa"/>
              <w:right w:w="19" w:type="dxa"/>
            </w:tcMar>
          </w:tcPr>
          <w:p w14:paraId="64C081AA" w14:textId="77777777" w:rsidR="00A3171B" w:rsidRDefault="00A3171B" w:rsidP="00A3171B">
            <w:pPr>
              <w:pStyle w:val="ListParagraph"/>
              <w:numPr>
                <w:ilvl w:val="0"/>
                <w:numId w:val="27"/>
              </w:numPr>
              <w:autoSpaceDE w:val="0"/>
              <w:autoSpaceDN w:val="0"/>
              <w:adjustRightInd w:val="0"/>
              <w:ind w:left="258" w:hanging="258"/>
            </w:pPr>
            <w:r w:rsidRPr="00A3171B">
              <w:t xml:space="preserve">The Contractor </w:t>
            </w:r>
            <w:r>
              <w:t>will</w:t>
            </w:r>
            <w:r w:rsidRPr="00A3171B">
              <w:t xml:space="preserve"> present a compilation of identified security issues in the digital format approved by the Procuring Agency for review and acceptance, and for submission to the New Mexico Department of Information Technology Secretary and State Chief Information Officer. </w:t>
            </w:r>
          </w:p>
          <w:p w14:paraId="5CC2ADA5" w14:textId="0307FEA4" w:rsidR="00A3171B" w:rsidRPr="00A3171B" w:rsidRDefault="00A3171B" w:rsidP="00A3171B">
            <w:pPr>
              <w:pStyle w:val="ListParagraph"/>
              <w:numPr>
                <w:ilvl w:val="0"/>
                <w:numId w:val="27"/>
              </w:numPr>
              <w:autoSpaceDE w:val="0"/>
              <w:autoSpaceDN w:val="0"/>
              <w:adjustRightInd w:val="0"/>
              <w:ind w:left="258" w:hanging="258"/>
            </w:pPr>
            <w:r w:rsidRPr="00A3171B">
              <w:t xml:space="preserve">Contractor will provide an exit briefing to review all findings from the penetration test. </w:t>
            </w:r>
          </w:p>
        </w:tc>
      </w:tr>
    </w:tbl>
    <w:p w14:paraId="0C987581" w14:textId="77777777" w:rsidR="009D4662" w:rsidRDefault="009D4662">
      <w:pPr>
        <w:suppressAutoHyphens w:val="0"/>
        <w:rPr>
          <w:b/>
        </w:rPr>
      </w:pPr>
    </w:p>
    <w:sectPr w:rsidR="009D4662" w:rsidSect="00C82DA6">
      <w:footerReference w:type="default" r:id="rId11"/>
      <w:footerReference w:type="first" r:id="rId12"/>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3B50" w14:textId="77777777" w:rsidR="001B09DD" w:rsidRDefault="001B09DD">
      <w:r>
        <w:separator/>
      </w:r>
    </w:p>
  </w:endnote>
  <w:endnote w:type="continuationSeparator" w:id="0">
    <w:p w14:paraId="0D9413CA" w14:textId="77777777" w:rsidR="001B09DD" w:rsidRDefault="001B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XBlk BT">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F85B" w14:textId="153496FD" w:rsidR="00734341" w:rsidRPr="005C0421" w:rsidRDefault="00A05317" w:rsidP="00433BF8">
    <w:pPr>
      <w:tabs>
        <w:tab w:val="left" w:pos="180"/>
        <w:tab w:val="center" w:pos="4680"/>
        <w:tab w:val="left" w:pos="7200"/>
      </w:tabs>
      <w:suppressAutoHyphens w:val="0"/>
      <w:jc w:val="center"/>
      <w:rPr>
        <w:iCs/>
        <w:sz w:val="24"/>
        <w:szCs w:val="24"/>
        <w:lang w:eastAsia="en-US"/>
      </w:rPr>
    </w:pPr>
    <w:r w:rsidRPr="005C0421">
      <w:rPr>
        <w:iCs/>
        <w:sz w:val="24"/>
        <w:szCs w:val="24"/>
        <w:lang w:eastAsia="en-US"/>
      </w:rPr>
      <w:t xml:space="preserve">Information Technology </w:t>
    </w:r>
    <w:r w:rsidR="00734341" w:rsidRPr="005C0421">
      <w:rPr>
        <w:iCs/>
        <w:sz w:val="24"/>
        <w:szCs w:val="24"/>
        <w:lang w:eastAsia="en-US"/>
      </w:rPr>
      <w:t>Agreement Template 20</w:t>
    </w:r>
    <w:r w:rsidR="003B1FC7" w:rsidRPr="005C0421">
      <w:rPr>
        <w:iCs/>
        <w:sz w:val="24"/>
        <w:szCs w:val="24"/>
        <w:lang w:eastAsia="en-US"/>
      </w:rPr>
      <w:t>2</w:t>
    </w:r>
    <w:r w:rsidR="0059273A">
      <w:rPr>
        <w:iCs/>
        <w:sz w:val="24"/>
        <w:szCs w:val="24"/>
        <w:lang w:eastAsia="en-US"/>
      </w:rPr>
      <w:t>5.05.16</w:t>
    </w:r>
    <w:r w:rsidR="00421A7E">
      <w:rPr>
        <w:iCs/>
        <w:sz w:val="24"/>
        <w:szCs w:val="24"/>
        <w:lang w:eastAsia="en-US"/>
      </w:rPr>
      <w:t xml:space="preserve"> </w:t>
    </w:r>
    <w:r w:rsidR="00734341" w:rsidRPr="005C0421">
      <w:rPr>
        <w:iCs/>
        <w:sz w:val="24"/>
        <w:szCs w:val="24"/>
        <w:lang w:eastAsia="en-US"/>
      </w:rPr>
      <w:t>Limit $60K</w:t>
    </w:r>
  </w:p>
  <w:p w14:paraId="09169C6D" w14:textId="535FE022" w:rsidR="008F31DE" w:rsidRPr="005C0421" w:rsidRDefault="005C0421" w:rsidP="00433BF8">
    <w:pPr>
      <w:pStyle w:val="Footer"/>
      <w:tabs>
        <w:tab w:val="clear" w:pos="8640"/>
        <w:tab w:val="right" w:pos="9360"/>
      </w:tabs>
      <w:jc w:val="center"/>
      <w:rPr>
        <w:sz w:val="24"/>
        <w:szCs w:val="24"/>
        <w:lang w:val="en-US"/>
      </w:rPr>
    </w:pPr>
    <w:r w:rsidRPr="005C0421">
      <w:rPr>
        <w:sz w:val="24"/>
        <w:szCs w:val="24"/>
      </w:rPr>
      <w:t xml:space="preserve">Page </w:t>
    </w:r>
    <w:r w:rsidRPr="005C0421">
      <w:rPr>
        <w:rStyle w:val="PageNumber"/>
        <w:sz w:val="24"/>
        <w:szCs w:val="24"/>
      </w:rPr>
      <w:fldChar w:fldCharType="begin"/>
    </w:r>
    <w:r w:rsidRPr="005C0421">
      <w:rPr>
        <w:rStyle w:val="PageNumber"/>
        <w:sz w:val="24"/>
        <w:szCs w:val="24"/>
      </w:rPr>
      <w:instrText xml:space="preserve"> PAGE </w:instrText>
    </w:r>
    <w:r w:rsidRPr="005C0421">
      <w:rPr>
        <w:rStyle w:val="PageNumber"/>
        <w:sz w:val="24"/>
        <w:szCs w:val="24"/>
      </w:rPr>
      <w:fldChar w:fldCharType="separate"/>
    </w:r>
    <w:r w:rsidRPr="005C0421">
      <w:rPr>
        <w:rStyle w:val="PageNumber"/>
        <w:sz w:val="24"/>
        <w:szCs w:val="24"/>
      </w:rPr>
      <w:t>2</w:t>
    </w:r>
    <w:r w:rsidRPr="005C0421">
      <w:rPr>
        <w:rStyle w:val="PageNumber"/>
        <w:sz w:val="24"/>
        <w:szCs w:val="24"/>
      </w:rPr>
      <w:fldChar w:fldCharType="end"/>
    </w:r>
    <w:r w:rsidRPr="005C0421">
      <w:rPr>
        <w:rStyle w:val="PageNumber"/>
        <w:sz w:val="24"/>
        <w:szCs w:val="24"/>
      </w:rPr>
      <w:t xml:space="preserve"> of </w:t>
    </w:r>
    <w:r w:rsidRPr="005C0421">
      <w:rPr>
        <w:rStyle w:val="PageNumber"/>
        <w:sz w:val="24"/>
        <w:szCs w:val="24"/>
      </w:rPr>
      <w:fldChar w:fldCharType="begin"/>
    </w:r>
    <w:r w:rsidRPr="005C0421">
      <w:rPr>
        <w:rStyle w:val="PageNumber"/>
        <w:sz w:val="24"/>
        <w:szCs w:val="24"/>
      </w:rPr>
      <w:instrText xml:space="preserve"> NUMPAGES </w:instrText>
    </w:r>
    <w:r w:rsidRPr="005C0421">
      <w:rPr>
        <w:rStyle w:val="PageNumber"/>
        <w:sz w:val="24"/>
        <w:szCs w:val="24"/>
      </w:rPr>
      <w:fldChar w:fldCharType="separate"/>
    </w:r>
    <w:r w:rsidRPr="005C0421">
      <w:rPr>
        <w:rStyle w:val="PageNumber"/>
        <w:sz w:val="24"/>
        <w:szCs w:val="24"/>
      </w:rPr>
      <w:t>30</w:t>
    </w:r>
    <w:r w:rsidRPr="005C0421">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95A5" w14:textId="7C9BC7B6" w:rsidR="005C0421" w:rsidRPr="005C0421" w:rsidRDefault="005C0421" w:rsidP="005C0421">
    <w:pPr>
      <w:pStyle w:val="Footer"/>
      <w:jc w:val="center"/>
      <w:rPr>
        <w:sz w:val="24"/>
        <w:szCs w:val="24"/>
        <w:lang w:val="en-US"/>
      </w:rPr>
    </w:pPr>
    <w:r w:rsidRPr="005C0421">
      <w:rPr>
        <w:sz w:val="24"/>
        <w:szCs w:val="24"/>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CE17" w14:textId="77777777" w:rsidR="001B09DD" w:rsidRDefault="001B09DD">
      <w:r>
        <w:separator/>
      </w:r>
    </w:p>
  </w:footnote>
  <w:footnote w:type="continuationSeparator" w:id="0">
    <w:p w14:paraId="1B8C0E40" w14:textId="77777777" w:rsidR="001B09DD" w:rsidRDefault="001B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pStyle w:val="List"/>
      <w:lvlText w:val="%1."/>
      <w:lvlJc w:val="left"/>
      <w:pPr>
        <w:tabs>
          <w:tab w:val="num" w:pos="720"/>
        </w:tabs>
        <w:ind w:left="720" w:hanging="720"/>
      </w:p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7"/>
    <w:lvl w:ilvl="0">
      <w:start w:val="24"/>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20"/>
    <w:lvl w:ilvl="0">
      <w:start w:val="2"/>
      <w:numFmt w:val="upperLetter"/>
      <w:pStyle w:val="BulletIndent"/>
      <w:lvlText w:val="%1."/>
      <w:lvlJc w:val="left"/>
      <w:pPr>
        <w:tabs>
          <w:tab w:val="num" w:pos="1440"/>
        </w:tabs>
        <w:ind w:left="1440" w:hanging="720"/>
      </w:pPr>
    </w:lvl>
  </w:abstractNum>
  <w:abstractNum w:abstractNumId="5" w15:restartNumberingAfterBreak="0">
    <w:nsid w:val="01565F28"/>
    <w:multiLevelType w:val="hybridMultilevel"/>
    <w:tmpl w:val="7E42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47D44"/>
    <w:multiLevelType w:val="hybridMultilevel"/>
    <w:tmpl w:val="CB8A1B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79E31D7"/>
    <w:multiLevelType w:val="hybridMultilevel"/>
    <w:tmpl w:val="62EA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62E20"/>
    <w:multiLevelType w:val="hybridMultilevel"/>
    <w:tmpl w:val="7406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64180"/>
    <w:multiLevelType w:val="hybridMultilevel"/>
    <w:tmpl w:val="2A14BE68"/>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0" w15:restartNumberingAfterBreak="0">
    <w:nsid w:val="21E86F35"/>
    <w:multiLevelType w:val="hybridMultilevel"/>
    <w:tmpl w:val="AEA0DE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1E228F"/>
    <w:multiLevelType w:val="hybridMultilevel"/>
    <w:tmpl w:val="75E6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93969"/>
    <w:multiLevelType w:val="hybridMultilevel"/>
    <w:tmpl w:val="EE12EE36"/>
    <w:lvl w:ilvl="0" w:tplc="09B250A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D1AB5"/>
    <w:multiLevelType w:val="hybridMultilevel"/>
    <w:tmpl w:val="83E422CE"/>
    <w:lvl w:ilvl="0" w:tplc="8BE4317A">
      <w:start w:val="2"/>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F4E32"/>
    <w:multiLevelType w:val="hybridMultilevel"/>
    <w:tmpl w:val="A042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AA17B4"/>
    <w:multiLevelType w:val="hybridMultilevel"/>
    <w:tmpl w:val="B2FAC1E4"/>
    <w:lvl w:ilvl="0" w:tplc="059A3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5629E"/>
    <w:multiLevelType w:val="singleLevel"/>
    <w:tmpl w:val="4DB8FFAA"/>
    <w:lvl w:ilvl="0">
      <w:start w:val="1"/>
      <w:numFmt w:val="decimal"/>
      <w:lvlText w:val="%1."/>
      <w:lvlJc w:val="left"/>
      <w:pPr>
        <w:tabs>
          <w:tab w:val="num" w:pos="1080"/>
        </w:tabs>
        <w:ind w:left="1080" w:hanging="432"/>
      </w:pPr>
    </w:lvl>
  </w:abstractNum>
  <w:abstractNum w:abstractNumId="18" w15:restartNumberingAfterBreak="0">
    <w:nsid w:val="50686C14"/>
    <w:multiLevelType w:val="hybridMultilevel"/>
    <w:tmpl w:val="10B09AC8"/>
    <w:lvl w:ilvl="0" w:tplc="BCF20522">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1BE211A"/>
    <w:multiLevelType w:val="hybridMultilevel"/>
    <w:tmpl w:val="5B1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A528B"/>
    <w:multiLevelType w:val="hybridMultilevel"/>
    <w:tmpl w:val="C82CDA92"/>
    <w:lvl w:ilvl="0" w:tplc="D45685DC">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4682F"/>
    <w:multiLevelType w:val="hybridMultilevel"/>
    <w:tmpl w:val="83D29B10"/>
    <w:lvl w:ilvl="0" w:tplc="04090013">
      <w:start w:val="1"/>
      <w:numFmt w:val="upperRoman"/>
      <w:lvlText w:val="%1."/>
      <w:lvlJc w:val="righ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F1339C"/>
    <w:multiLevelType w:val="multilevel"/>
    <w:tmpl w:val="5C08102E"/>
    <w:lvl w:ilvl="0">
      <w:start w:val="2"/>
      <w:numFmt w:val="upperLetter"/>
      <w:lvlText w:val="%1."/>
      <w:lvlJc w:val="left"/>
      <w:pPr>
        <w:tabs>
          <w:tab w:val="num" w:pos="1440"/>
        </w:tabs>
        <w:ind w:left="1440" w:hanging="72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0BE0351"/>
    <w:multiLevelType w:val="multilevel"/>
    <w:tmpl w:val="B89E3E7A"/>
    <w:lvl w:ilvl="0">
      <w:start w:val="2"/>
      <w:numFmt w:val="decimal"/>
      <w:lvlText w:val="%1."/>
      <w:lvlJc w:val="left"/>
      <w:pPr>
        <w:tabs>
          <w:tab w:val="num" w:pos="1440"/>
        </w:tabs>
        <w:ind w:left="1440" w:hanging="72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71F35673"/>
    <w:multiLevelType w:val="hybridMultilevel"/>
    <w:tmpl w:val="781EA0A6"/>
    <w:lvl w:ilvl="0" w:tplc="71D44514">
      <w:numFmt w:val="bullet"/>
      <w:lvlText w:val="•"/>
      <w:lvlJc w:val="left"/>
      <w:pPr>
        <w:ind w:left="1412" w:hanging="360"/>
      </w:pPr>
      <w:rPr>
        <w:rFonts w:ascii="Calibri" w:eastAsia="Calibri" w:hAnsi="Calibri" w:cs="Calibri"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26" w15:restartNumberingAfterBreak="0">
    <w:nsid w:val="7D754FAD"/>
    <w:multiLevelType w:val="hybridMultilevel"/>
    <w:tmpl w:val="11682424"/>
    <w:lvl w:ilvl="0" w:tplc="C2281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5883587">
    <w:abstractNumId w:val="0"/>
  </w:num>
  <w:num w:numId="2" w16cid:durableId="223493923">
    <w:abstractNumId w:val="1"/>
  </w:num>
  <w:num w:numId="3" w16cid:durableId="697314592">
    <w:abstractNumId w:val="2"/>
  </w:num>
  <w:num w:numId="4" w16cid:durableId="1593468673">
    <w:abstractNumId w:val="3"/>
  </w:num>
  <w:num w:numId="5" w16cid:durableId="2009823401">
    <w:abstractNumId w:val="4"/>
  </w:num>
  <w:num w:numId="6" w16cid:durableId="300430344">
    <w:abstractNumId w:val="17"/>
  </w:num>
  <w:num w:numId="7" w16cid:durableId="71588825">
    <w:abstractNumId w:val="21"/>
  </w:num>
  <w:num w:numId="8" w16cid:durableId="623846655">
    <w:abstractNumId w:val="14"/>
  </w:num>
  <w:num w:numId="9" w16cid:durableId="314844508">
    <w:abstractNumId w:val="19"/>
  </w:num>
  <w:num w:numId="10" w16cid:durableId="1166824682">
    <w:abstractNumId w:val="6"/>
  </w:num>
  <w:num w:numId="11" w16cid:durableId="9259025">
    <w:abstractNumId w:val="4"/>
  </w:num>
  <w:num w:numId="12" w16cid:durableId="64816868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679405">
    <w:abstractNumId w:val="16"/>
  </w:num>
  <w:num w:numId="14" w16cid:durableId="1745377359">
    <w:abstractNumId w:val="24"/>
  </w:num>
  <w:num w:numId="15" w16cid:durableId="20600105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3180831">
    <w:abstractNumId w:val="15"/>
  </w:num>
  <w:num w:numId="17" w16cid:durableId="1675958743">
    <w:abstractNumId w:val="18"/>
  </w:num>
  <w:num w:numId="18" w16cid:durableId="1101486087">
    <w:abstractNumId w:val="20"/>
  </w:num>
  <w:num w:numId="19" w16cid:durableId="662242518">
    <w:abstractNumId w:val="13"/>
  </w:num>
  <w:num w:numId="20" w16cid:durableId="1410538365">
    <w:abstractNumId w:val="26"/>
  </w:num>
  <w:num w:numId="21" w16cid:durableId="634214544">
    <w:abstractNumId w:val="23"/>
  </w:num>
  <w:num w:numId="22" w16cid:durableId="1330714853">
    <w:abstractNumId w:val="25"/>
  </w:num>
  <w:num w:numId="23" w16cid:durableId="1672947307">
    <w:abstractNumId w:val="12"/>
  </w:num>
  <w:num w:numId="24" w16cid:durableId="506942665">
    <w:abstractNumId w:val="11"/>
  </w:num>
  <w:num w:numId="25" w16cid:durableId="1537086107">
    <w:abstractNumId w:val="10"/>
  </w:num>
  <w:num w:numId="26" w16cid:durableId="36319677">
    <w:abstractNumId w:val="9"/>
  </w:num>
  <w:num w:numId="27" w16cid:durableId="492261607">
    <w:abstractNumId w:val="7"/>
  </w:num>
  <w:num w:numId="28" w16cid:durableId="502554714">
    <w:abstractNumId w:val="5"/>
  </w:num>
  <w:num w:numId="29" w16cid:durableId="611017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2A"/>
    <w:rsid w:val="000133E0"/>
    <w:rsid w:val="00014A50"/>
    <w:rsid w:val="000176D9"/>
    <w:rsid w:val="000335F8"/>
    <w:rsid w:val="00034FAC"/>
    <w:rsid w:val="00037691"/>
    <w:rsid w:val="000509DE"/>
    <w:rsid w:val="0005486A"/>
    <w:rsid w:val="000A29A4"/>
    <w:rsid w:val="000B6DF0"/>
    <w:rsid w:val="000D2C97"/>
    <w:rsid w:val="000D3479"/>
    <w:rsid w:val="000D3AC4"/>
    <w:rsid w:val="000D7DC2"/>
    <w:rsid w:val="00107B80"/>
    <w:rsid w:val="00116CC0"/>
    <w:rsid w:val="00117051"/>
    <w:rsid w:val="00117B48"/>
    <w:rsid w:val="00131EAD"/>
    <w:rsid w:val="00133300"/>
    <w:rsid w:val="00134548"/>
    <w:rsid w:val="00135CD4"/>
    <w:rsid w:val="0016028D"/>
    <w:rsid w:val="001657A0"/>
    <w:rsid w:val="00181540"/>
    <w:rsid w:val="00182C85"/>
    <w:rsid w:val="00185523"/>
    <w:rsid w:val="0019667D"/>
    <w:rsid w:val="00197F31"/>
    <w:rsid w:val="001A64FA"/>
    <w:rsid w:val="001B09DD"/>
    <w:rsid w:val="001C53F1"/>
    <w:rsid w:val="001D69F3"/>
    <w:rsid w:val="001E398E"/>
    <w:rsid w:val="001E6806"/>
    <w:rsid w:val="00202B86"/>
    <w:rsid w:val="002173BF"/>
    <w:rsid w:val="002350B9"/>
    <w:rsid w:val="00251E75"/>
    <w:rsid w:val="00252E91"/>
    <w:rsid w:val="002620A4"/>
    <w:rsid w:val="00266BED"/>
    <w:rsid w:val="00267767"/>
    <w:rsid w:val="00274740"/>
    <w:rsid w:val="00276CC6"/>
    <w:rsid w:val="00276D69"/>
    <w:rsid w:val="00283D54"/>
    <w:rsid w:val="00285191"/>
    <w:rsid w:val="002B5EF1"/>
    <w:rsid w:val="002C626E"/>
    <w:rsid w:val="002D1729"/>
    <w:rsid w:val="002D29AA"/>
    <w:rsid w:val="00306598"/>
    <w:rsid w:val="00310E50"/>
    <w:rsid w:val="00311EA5"/>
    <w:rsid w:val="00312652"/>
    <w:rsid w:val="003171F9"/>
    <w:rsid w:val="00320818"/>
    <w:rsid w:val="00346B37"/>
    <w:rsid w:val="00352983"/>
    <w:rsid w:val="00356222"/>
    <w:rsid w:val="0036346B"/>
    <w:rsid w:val="00364E3A"/>
    <w:rsid w:val="00373762"/>
    <w:rsid w:val="00386ED4"/>
    <w:rsid w:val="003A3B33"/>
    <w:rsid w:val="003B1FC7"/>
    <w:rsid w:val="003C3A0E"/>
    <w:rsid w:val="003C45B6"/>
    <w:rsid w:val="003C7342"/>
    <w:rsid w:val="003D0770"/>
    <w:rsid w:val="003D4275"/>
    <w:rsid w:val="003E0421"/>
    <w:rsid w:val="003F3995"/>
    <w:rsid w:val="003F5A20"/>
    <w:rsid w:val="003F67C2"/>
    <w:rsid w:val="003F722E"/>
    <w:rsid w:val="003F79C6"/>
    <w:rsid w:val="0041704D"/>
    <w:rsid w:val="00421A7E"/>
    <w:rsid w:val="004225FA"/>
    <w:rsid w:val="00432787"/>
    <w:rsid w:val="00433BF8"/>
    <w:rsid w:val="00451E33"/>
    <w:rsid w:val="00456CF7"/>
    <w:rsid w:val="00470DAF"/>
    <w:rsid w:val="00473CAA"/>
    <w:rsid w:val="004867B9"/>
    <w:rsid w:val="0049415C"/>
    <w:rsid w:val="004A5C2E"/>
    <w:rsid w:val="004B3F77"/>
    <w:rsid w:val="004B4D69"/>
    <w:rsid w:val="004D6A64"/>
    <w:rsid w:val="004F21D0"/>
    <w:rsid w:val="00506F10"/>
    <w:rsid w:val="0050783D"/>
    <w:rsid w:val="00514A77"/>
    <w:rsid w:val="0051776C"/>
    <w:rsid w:val="00524E18"/>
    <w:rsid w:val="0053018C"/>
    <w:rsid w:val="005320E0"/>
    <w:rsid w:val="00534AD3"/>
    <w:rsid w:val="005429A4"/>
    <w:rsid w:val="0055557B"/>
    <w:rsid w:val="005558FF"/>
    <w:rsid w:val="00560B27"/>
    <w:rsid w:val="005662B9"/>
    <w:rsid w:val="005747D9"/>
    <w:rsid w:val="00587686"/>
    <w:rsid w:val="00591C21"/>
    <w:rsid w:val="0059273A"/>
    <w:rsid w:val="005A0A3F"/>
    <w:rsid w:val="005A423D"/>
    <w:rsid w:val="005A596E"/>
    <w:rsid w:val="005C0209"/>
    <w:rsid w:val="005C0421"/>
    <w:rsid w:val="005C36D1"/>
    <w:rsid w:val="005C7E45"/>
    <w:rsid w:val="005D1446"/>
    <w:rsid w:val="005D3878"/>
    <w:rsid w:val="005D4556"/>
    <w:rsid w:val="005F0C16"/>
    <w:rsid w:val="005F554C"/>
    <w:rsid w:val="00606CA2"/>
    <w:rsid w:val="00614AF2"/>
    <w:rsid w:val="00617DF6"/>
    <w:rsid w:val="006252D6"/>
    <w:rsid w:val="00643DC2"/>
    <w:rsid w:val="00644A74"/>
    <w:rsid w:val="0065496C"/>
    <w:rsid w:val="006563CE"/>
    <w:rsid w:val="006710B3"/>
    <w:rsid w:val="006753E9"/>
    <w:rsid w:val="006809FA"/>
    <w:rsid w:val="00685028"/>
    <w:rsid w:val="00685D9F"/>
    <w:rsid w:val="00694848"/>
    <w:rsid w:val="006A21A7"/>
    <w:rsid w:val="006A6FFA"/>
    <w:rsid w:val="006B1E0F"/>
    <w:rsid w:val="006C0FD3"/>
    <w:rsid w:val="006C3894"/>
    <w:rsid w:val="006D060C"/>
    <w:rsid w:val="006D6E22"/>
    <w:rsid w:val="006D72C6"/>
    <w:rsid w:val="006E3585"/>
    <w:rsid w:val="006E476E"/>
    <w:rsid w:val="00700795"/>
    <w:rsid w:val="0070529D"/>
    <w:rsid w:val="00720771"/>
    <w:rsid w:val="00720C43"/>
    <w:rsid w:val="007260DD"/>
    <w:rsid w:val="00734341"/>
    <w:rsid w:val="007406A4"/>
    <w:rsid w:val="00741246"/>
    <w:rsid w:val="0074156A"/>
    <w:rsid w:val="0074754F"/>
    <w:rsid w:val="00757304"/>
    <w:rsid w:val="00760FFB"/>
    <w:rsid w:val="00772D6E"/>
    <w:rsid w:val="00777AC8"/>
    <w:rsid w:val="007817AD"/>
    <w:rsid w:val="007864E0"/>
    <w:rsid w:val="00791FFB"/>
    <w:rsid w:val="007A5B58"/>
    <w:rsid w:val="007D1067"/>
    <w:rsid w:val="007D2691"/>
    <w:rsid w:val="007F27EE"/>
    <w:rsid w:val="007F52DB"/>
    <w:rsid w:val="00851EBB"/>
    <w:rsid w:val="00876DDA"/>
    <w:rsid w:val="00880B2C"/>
    <w:rsid w:val="008825D9"/>
    <w:rsid w:val="008A72C4"/>
    <w:rsid w:val="008C36CD"/>
    <w:rsid w:val="008C49A1"/>
    <w:rsid w:val="008C5A97"/>
    <w:rsid w:val="008E11B0"/>
    <w:rsid w:val="008F31DE"/>
    <w:rsid w:val="008F7B2F"/>
    <w:rsid w:val="00914205"/>
    <w:rsid w:val="00936FD5"/>
    <w:rsid w:val="009578EC"/>
    <w:rsid w:val="00963A69"/>
    <w:rsid w:val="00972163"/>
    <w:rsid w:val="009826CE"/>
    <w:rsid w:val="00985B45"/>
    <w:rsid w:val="00986473"/>
    <w:rsid w:val="009876EB"/>
    <w:rsid w:val="009936E9"/>
    <w:rsid w:val="009A6414"/>
    <w:rsid w:val="009A732A"/>
    <w:rsid w:val="009C3C83"/>
    <w:rsid w:val="009D4662"/>
    <w:rsid w:val="009D56DA"/>
    <w:rsid w:val="009E275E"/>
    <w:rsid w:val="009E37EC"/>
    <w:rsid w:val="009F2C0D"/>
    <w:rsid w:val="00A05317"/>
    <w:rsid w:val="00A1157A"/>
    <w:rsid w:val="00A128A8"/>
    <w:rsid w:val="00A1379D"/>
    <w:rsid w:val="00A233F4"/>
    <w:rsid w:val="00A23659"/>
    <w:rsid w:val="00A27FA7"/>
    <w:rsid w:val="00A3171B"/>
    <w:rsid w:val="00A52337"/>
    <w:rsid w:val="00A54AE5"/>
    <w:rsid w:val="00A557DD"/>
    <w:rsid w:val="00A6015A"/>
    <w:rsid w:val="00A62102"/>
    <w:rsid w:val="00A65B6C"/>
    <w:rsid w:val="00A66096"/>
    <w:rsid w:val="00A72BD6"/>
    <w:rsid w:val="00A730EE"/>
    <w:rsid w:val="00A76A7F"/>
    <w:rsid w:val="00A807E0"/>
    <w:rsid w:val="00A8337E"/>
    <w:rsid w:val="00A86EFA"/>
    <w:rsid w:val="00A94FD8"/>
    <w:rsid w:val="00AA5CF2"/>
    <w:rsid w:val="00AA6B0C"/>
    <w:rsid w:val="00AB39CA"/>
    <w:rsid w:val="00AC75C1"/>
    <w:rsid w:val="00AD068B"/>
    <w:rsid w:val="00AD352A"/>
    <w:rsid w:val="00AE28C9"/>
    <w:rsid w:val="00AE3548"/>
    <w:rsid w:val="00AE489C"/>
    <w:rsid w:val="00AE619D"/>
    <w:rsid w:val="00AF2A94"/>
    <w:rsid w:val="00AF69F4"/>
    <w:rsid w:val="00B01B04"/>
    <w:rsid w:val="00B0581F"/>
    <w:rsid w:val="00B06EAA"/>
    <w:rsid w:val="00B07046"/>
    <w:rsid w:val="00B073F7"/>
    <w:rsid w:val="00B11C27"/>
    <w:rsid w:val="00B76C81"/>
    <w:rsid w:val="00B80E4D"/>
    <w:rsid w:val="00B8653D"/>
    <w:rsid w:val="00B919B9"/>
    <w:rsid w:val="00BA31D7"/>
    <w:rsid w:val="00BC28FB"/>
    <w:rsid w:val="00BE1C4A"/>
    <w:rsid w:val="00BE1F9B"/>
    <w:rsid w:val="00BE295E"/>
    <w:rsid w:val="00C01CF9"/>
    <w:rsid w:val="00C14EAA"/>
    <w:rsid w:val="00C2391E"/>
    <w:rsid w:val="00C240C6"/>
    <w:rsid w:val="00C332B8"/>
    <w:rsid w:val="00C378D7"/>
    <w:rsid w:val="00C4340C"/>
    <w:rsid w:val="00C55C2A"/>
    <w:rsid w:val="00C72FD8"/>
    <w:rsid w:val="00C73BF4"/>
    <w:rsid w:val="00C82DA6"/>
    <w:rsid w:val="00CA0EB9"/>
    <w:rsid w:val="00CA4AFC"/>
    <w:rsid w:val="00CA7F59"/>
    <w:rsid w:val="00CB3B85"/>
    <w:rsid w:val="00CC3041"/>
    <w:rsid w:val="00CD32AA"/>
    <w:rsid w:val="00CD3D91"/>
    <w:rsid w:val="00CD4AD3"/>
    <w:rsid w:val="00D11C60"/>
    <w:rsid w:val="00D21C05"/>
    <w:rsid w:val="00D271C7"/>
    <w:rsid w:val="00D3506C"/>
    <w:rsid w:val="00D46EF5"/>
    <w:rsid w:val="00D71032"/>
    <w:rsid w:val="00D72426"/>
    <w:rsid w:val="00DB0E5C"/>
    <w:rsid w:val="00DB50EF"/>
    <w:rsid w:val="00DB594A"/>
    <w:rsid w:val="00DC2342"/>
    <w:rsid w:val="00DE3CC3"/>
    <w:rsid w:val="00DE7D57"/>
    <w:rsid w:val="00E00156"/>
    <w:rsid w:val="00E17E96"/>
    <w:rsid w:val="00E32608"/>
    <w:rsid w:val="00E45577"/>
    <w:rsid w:val="00E52107"/>
    <w:rsid w:val="00E6126D"/>
    <w:rsid w:val="00E612AA"/>
    <w:rsid w:val="00E6207D"/>
    <w:rsid w:val="00E6606A"/>
    <w:rsid w:val="00E70256"/>
    <w:rsid w:val="00E750E1"/>
    <w:rsid w:val="00E760DD"/>
    <w:rsid w:val="00E81E7F"/>
    <w:rsid w:val="00E83F88"/>
    <w:rsid w:val="00E90933"/>
    <w:rsid w:val="00EA0022"/>
    <w:rsid w:val="00EB58F2"/>
    <w:rsid w:val="00EC5ADE"/>
    <w:rsid w:val="00EF18DA"/>
    <w:rsid w:val="00EF1F86"/>
    <w:rsid w:val="00F16181"/>
    <w:rsid w:val="00F201F0"/>
    <w:rsid w:val="00F21141"/>
    <w:rsid w:val="00F24013"/>
    <w:rsid w:val="00F25A37"/>
    <w:rsid w:val="00F55BF8"/>
    <w:rsid w:val="00F61D36"/>
    <w:rsid w:val="00F94F9F"/>
    <w:rsid w:val="00FA5480"/>
    <w:rsid w:val="00FA64A6"/>
    <w:rsid w:val="00FC037A"/>
    <w:rsid w:val="00FD0A3D"/>
    <w:rsid w:val="00FD779A"/>
    <w:rsid w:val="00FE1DBE"/>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F7F2C"/>
  <w15:chartTrackingRefBased/>
  <w15:docId w15:val="{A4915C2E-B739-4022-80A5-E6544935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u w:val="single"/>
    </w:rPr>
  </w:style>
  <w:style w:type="paragraph" w:styleId="Heading2">
    <w:name w:val="heading 2"/>
    <w:basedOn w:val="Normal"/>
    <w:next w:val="Normal"/>
    <w:qFormat/>
    <w:pPr>
      <w:keepNext/>
      <w:numPr>
        <w:ilvl w:val="1"/>
        <w:numId w:val="1"/>
      </w:numPr>
      <w:outlineLvl w:val="1"/>
    </w:pPr>
    <w:rPr>
      <w:b/>
      <w:sz w:val="32"/>
    </w:rPr>
  </w:style>
  <w:style w:type="paragraph" w:styleId="Heading3">
    <w:name w:val="heading 3"/>
    <w:basedOn w:val="Normal"/>
    <w:next w:val="Normal"/>
    <w:qFormat/>
    <w:pPr>
      <w:keepNext/>
      <w:numPr>
        <w:ilvl w:val="2"/>
        <w:numId w:val="1"/>
      </w:numPr>
      <w:jc w:val="center"/>
      <w:outlineLvl w:val="2"/>
    </w:pPr>
    <w:rPr>
      <w:b/>
      <w:sz w:val="22"/>
    </w:rPr>
  </w:style>
  <w:style w:type="paragraph" w:styleId="Heading4">
    <w:name w:val="heading 4"/>
    <w:basedOn w:val="Normal"/>
    <w:next w:val="Normal"/>
    <w:qFormat/>
    <w:pPr>
      <w:keepNext/>
      <w:numPr>
        <w:ilvl w:val="3"/>
        <w:numId w:val="1"/>
      </w:numPr>
      <w:outlineLvl w:val="3"/>
    </w:pPr>
    <w:rPr>
      <w:sz w:val="24"/>
    </w:rPr>
  </w:style>
  <w:style w:type="paragraph" w:styleId="Heading5">
    <w:name w:val="heading 5"/>
    <w:basedOn w:val="Normal"/>
    <w:next w:val="Normal"/>
    <w:qFormat/>
    <w:pPr>
      <w:numPr>
        <w:ilvl w:val="4"/>
        <w:numId w:val="1"/>
      </w:numPr>
      <w:spacing w:before="240" w:after="60"/>
      <w:ind w:left="1008" w:hanging="1008"/>
      <w:jc w:val="both"/>
      <w:outlineLvl w:val="4"/>
    </w:pPr>
    <w:rPr>
      <w:sz w:val="22"/>
    </w:rPr>
  </w:style>
  <w:style w:type="paragraph" w:styleId="Heading6">
    <w:name w:val="heading 6"/>
    <w:basedOn w:val="Normal"/>
    <w:next w:val="Normal"/>
    <w:qFormat/>
    <w:pPr>
      <w:numPr>
        <w:ilvl w:val="5"/>
        <w:numId w:val="1"/>
      </w:numPr>
      <w:spacing w:before="240" w:after="60"/>
      <w:ind w:left="1152" w:hanging="1152"/>
      <w:jc w:val="both"/>
      <w:outlineLvl w:val="5"/>
    </w:pPr>
    <w:rPr>
      <w:i/>
      <w:sz w:val="22"/>
    </w:rPr>
  </w:style>
  <w:style w:type="paragraph" w:styleId="Heading7">
    <w:name w:val="heading 7"/>
    <w:basedOn w:val="Normal"/>
    <w:next w:val="Normal"/>
    <w:qFormat/>
    <w:pPr>
      <w:numPr>
        <w:ilvl w:val="6"/>
        <w:numId w:val="1"/>
      </w:numPr>
      <w:spacing w:before="240" w:after="60"/>
      <w:ind w:left="1296" w:hanging="1296"/>
      <w:jc w:val="both"/>
      <w:outlineLvl w:val="6"/>
    </w:pPr>
    <w:rPr>
      <w:sz w:val="24"/>
    </w:rPr>
  </w:style>
  <w:style w:type="paragraph" w:styleId="Heading8">
    <w:name w:val="heading 8"/>
    <w:basedOn w:val="Normal"/>
    <w:next w:val="Normal"/>
    <w:qFormat/>
    <w:pPr>
      <w:numPr>
        <w:ilvl w:val="7"/>
        <w:numId w:val="1"/>
      </w:numPr>
      <w:spacing w:before="240" w:after="60"/>
      <w:ind w:left="1440" w:hanging="1440"/>
      <w:jc w:val="both"/>
      <w:outlineLvl w:val="7"/>
    </w:pPr>
    <w:rPr>
      <w:i/>
      <w:sz w:val="24"/>
    </w:rPr>
  </w:style>
  <w:style w:type="paragraph" w:styleId="Heading9">
    <w:name w:val="heading 9"/>
    <w:basedOn w:val="Normal"/>
    <w:next w:val="Normal"/>
    <w:qFormat/>
    <w:pPr>
      <w:numPr>
        <w:ilvl w:val="8"/>
        <w:numId w:val="1"/>
      </w:numPr>
      <w:spacing w:before="240" w:after="60"/>
      <w:ind w:left="1584" w:hanging="1584"/>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3z0">
    <w:name w:val="WW8Num3z0"/>
    <w:rPr>
      <w:u w:val="single"/>
    </w:rPr>
  </w:style>
  <w:style w:type="character" w:customStyle="1" w:styleId="WW8Num7z0">
    <w:name w:val="WW8Num7z0"/>
    <w:rPr>
      <w:u w:val="single"/>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3z0">
    <w:name w:val="WW8Num13z0"/>
    <w:rPr>
      <w:u w:val="single"/>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u w:val="single"/>
    </w:rPr>
  </w:style>
  <w:style w:type="character" w:customStyle="1" w:styleId="WW8Num24z0">
    <w:name w:val="WW8Num24z0"/>
    <w:rPr>
      <w:rFonts w:ascii="Symbol" w:hAnsi="Symbol"/>
      <w:color w:val="auto"/>
    </w:rPr>
  </w:style>
  <w:style w:type="character" w:customStyle="1" w:styleId="DefaultParagraphFont1">
    <w:name w:val="Default Paragraph Font1"/>
  </w:style>
  <w:style w:type="character" w:customStyle="1" w:styleId="CharChar15">
    <w:name w:val="Char Char15"/>
    <w:rPr>
      <w:b/>
      <w:sz w:val="32"/>
      <w:lang w:val="en-US" w:eastAsia="ar-SA" w:bidi="ar-SA"/>
    </w:rPr>
  </w:style>
  <w:style w:type="character" w:styleId="PageNumber">
    <w:name w:val="page number"/>
    <w:basedOn w:val="DefaultParagraphFont1"/>
    <w:uiPriority w:val="99"/>
  </w:style>
  <w:style w:type="character" w:customStyle="1" w:styleId="gpdeliverablenumbertext">
    <w:name w:val="gp deliverable number text"/>
    <w:rPr>
      <w:color w:val="000080"/>
    </w:rPr>
  </w:style>
  <w:style w:type="character" w:customStyle="1" w:styleId="gprevdatetext">
    <w:name w:val="gp rev date text"/>
    <w:rPr>
      <w:color w:val="800000"/>
    </w:rPr>
  </w:style>
  <w:style w:type="character" w:customStyle="1" w:styleId="gprevnumbertext">
    <w:name w:val="gp rev number text"/>
    <w:rPr>
      <w:color w:val="800000"/>
    </w:rPr>
  </w:style>
  <w:style w:type="character" w:customStyle="1" w:styleId="ctsectiontitle1">
    <w:name w:val="ctsectiontitle1"/>
    <w:rPr>
      <w:rFonts w:ascii="Arial" w:hAnsi="Arial" w:cs="Arial"/>
      <w:b/>
      <w:bCs/>
      <w:color w:val="330099"/>
      <w:sz w:val="22"/>
      <w:szCs w:val="22"/>
    </w:rPr>
  </w:style>
  <w:style w:type="character" w:customStyle="1" w:styleId="ctsubsectiontitle1">
    <w:name w:val="ctsubsectiontitle1"/>
    <w:rPr>
      <w:rFonts w:ascii="Verdana" w:hAnsi="Verdana"/>
      <w:b/>
      <w:bCs/>
      <w:color w:val="330066"/>
      <w:sz w:val="14"/>
      <w:szCs w:val="14"/>
    </w:rPr>
  </w:style>
  <w:style w:type="character" w:customStyle="1" w:styleId="ctcaption1">
    <w:name w:val="ctcaption1"/>
    <w:rPr>
      <w:i/>
      <w:iCs/>
    </w:rPr>
  </w:style>
  <w:style w:type="character" w:customStyle="1" w:styleId="StyleHeading2NotBoldChar">
    <w:name w:val="Style Heading 2 + Not Bold Char"/>
    <w:rPr>
      <w:b/>
      <w:sz w:val="24"/>
      <w:lang w:val="en-US" w:eastAsia="ar-SA" w:bidi="ar-SA"/>
    </w:rPr>
  </w:style>
  <w:style w:type="character" w:customStyle="1" w:styleId="Heading1CharCharChar">
    <w:name w:val="Heading 1 Char Char Char"/>
    <w:rPr>
      <w:rFonts w:ascii="Futura XBlk BT" w:eastAsia="Batang" w:hAnsi="Futura XBlk BT"/>
      <w:color w:val="123466"/>
      <w:sz w:val="36"/>
      <w:szCs w:val="36"/>
      <w:lang w:val="en-US" w:eastAsia="ar-SA" w:bidi="ar-SA"/>
    </w:r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Pr>
      <w:i/>
      <w:iCs/>
    </w:rPr>
  </w:style>
  <w:style w:type="character" w:customStyle="1" w:styleId="CharChar2">
    <w:name w:val="Char Char2"/>
    <w:rPr>
      <w:rFonts w:ascii="Tahoma" w:hAnsi="Tahoma" w:cs="Tahoma"/>
      <w:shd w:val="clear" w:color="auto" w:fill="000080"/>
    </w:rPr>
  </w:style>
  <w:style w:type="character" w:styleId="CommentReference">
    <w:name w:val="annotation reference"/>
    <w:rPr>
      <w:sz w:val="16"/>
      <w:szCs w:val="16"/>
    </w:rPr>
  </w:style>
  <w:style w:type="character" w:customStyle="1" w:styleId="CharChar1">
    <w:name w:val="Char Char1"/>
    <w:basedOn w:val="DefaultParagraphFont1"/>
  </w:style>
  <w:style w:type="character" w:customStyle="1" w:styleId="CharChar">
    <w:name w:val="Char Char"/>
    <w:rPr>
      <w:b/>
      <w:bCs/>
    </w:rPr>
  </w:style>
  <w:style w:type="character" w:customStyle="1" w:styleId="CharChar16">
    <w:name w:val="Char Char16"/>
    <w:rPr>
      <w:u w:val="single"/>
    </w:rPr>
  </w:style>
  <w:style w:type="character" w:customStyle="1" w:styleId="CharChar14">
    <w:name w:val="Char Char14"/>
    <w:rPr>
      <w:b/>
      <w:sz w:val="22"/>
    </w:rPr>
  </w:style>
  <w:style w:type="character" w:customStyle="1" w:styleId="h4Char">
    <w:name w:val="h4 Char"/>
    <w:rPr>
      <w:sz w:val="24"/>
    </w:rPr>
  </w:style>
  <w:style w:type="character" w:customStyle="1" w:styleId="CharChar13">
    <w:name w:val="Char Char13"/>
    <w:rPr>
      <w:sz w:val="22"/>
    </w:rPr>
  </w:style>
  <w:style w:type="character" w:customStyle="1" w:styleId="CharChar12">
    <w:name w:val="Char Char12"/>
    <w:rPr>
      <w:i/>
      <w:sz w:val="22"/>
    </w:rPr>
  </w:style>
  <w:style w:type="character" w:customStyle="1" w:styleId="CharChar11">
    <w:name w:val="Char Char11"/>
    <w:rPr>
      <w:sz w:val="24"/>
    </w:rPr>
  </w:style>
  <w:style w:type="character" w:customStyle="1" w:styleId="CharChar10">
    <w:name w:val="Char Char10"/>
    <w:rPr>
      <w:i/>
      <w:sz w:val="24"/>
    </w:rPr>
  </w:style>
  <w:style w:type="character" w:customStyle="1" w:styleId="CharChar9">
    <w:name w:val="Char Char9"/>
    <w:rPr>
      <w:b/>
      <w:i/>
      <w:sz w:val="18"/>
    </w:rPr>
  </w:style>
  <w:style w:type="character" w:customStyle="1" w:styleId="CharChar6">
    <w:name w:val="Char Char6"/>
    <w:basedOn w:val="DefaultParagraphFont1"/>
  </w:style>
  <w:style w:type="character" w:customStyle="1" w:styleId="CharChar8">
    <w:name w:val="Char Char8"/>
    <w:rPr>
      <w:b/>
      <w:sz w:val="22"/>
    </w:rPr>
  </w:style>
  <w:style w:type="character" w:customStyle="1" w:styleId="CharChar7">
    <w:name w:val="Char Char7"/>
    <w:basedOn w:val="DefaultParagraphFont1"/>
  </w:style>
  <w:style w:type="character" w:customStyle="1" w:styleId="CharChar4">
    <w:name w:val="Char Char4"/>
    <w:rPr>
      <w:sz w:val="24"/>
      <w:szCs w:val="24"/>
    </w:rPr>
  </w:style>
  <w:style w:type="character" w:customStyle="1" w:styleId="CharChar3">
    <w:name w:val="Char Char3"/>
    <w:rPr>
      <w:sz w:val="24"/>
      <w:szCs w:val="24"/>
    </w:rPr>
  </w:style>
  <w:style w:type="character" w:customStyle="1" w:styleId="CharChar5">
    <w:name w:val="Char Char5"/>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rPr>
      <w:b/>
      <w:sz w:val="22"/>
    </w:rPr>
  </w:style>
  <w:style w:type="paragraph" w:styleId="List">
    <w:name w:val="List"/>
    <w:basedOn w:val="Normal"/>
    <w:pPr>
      <w:numPr>
        <w:numId w:val="2"/>
      </w:numPr>
      <w:ind w:left="0" w:firstLine="0"/>
    </w:pPr>
    <w:rPr>
      <w:sz w:val="24"/>
    </w:rPr>
  </w:style>
  <w:style w:type="paragraph" w:styleId="Caption">
    <w:name w:val="caption"/>
    <w:basedOn w:val="Normal"/>
    <w:next w:val="Normal"/>
    <w:qFormat/>
    <w:rPr>
      <w:b/>
      <w:b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rPr>
      <w:lang w:val="x-none"/>
    </w:rPr>
  </w:style>
  <w:style w:type="paragraph" w:styleId="BalloonText">
    <w:name w:val="Balloon Text"/>
    <w:basedOn w:val="Normal"/>
    <w:rPr>
      <w:rFonts w:ascii="Tahoma" w:hAnsi="Tahoma" w:cs="Tahoma"/>
      <w:sz w:val="16"/>
      <w:szCs w:val="16"/>
    </w:rPr>
  </w:style>
  <w:style w:type="paragraph" w:customStyle="1" w:styleId="HeadingBase">
    <w:name w:val="Heading Base"/>
    <w:basedOn w:val="Normal"/>
    <w:next w:val="BodyText"/>
    <w:pPr>
      <w:keepNext/>
      <w:keepLines/>
      <w:spacing w:before="240" w:after="120"/>
    </w:pPr>
    <w:rPr>
      <w:rFonts w:ascii="Arial" w:hAnsi="Arial"/>
      <w:b/>
      <w:kern w:val="1"/>
      <w:sz w:val="36"/>
    </w:rPr>
  </w:style>
  <w:style w:type="paragraph" w:customStyle="1" w:styleId="GPName">
    <w:name w:val="GP Name"/>
    <w:basedOn w:val="Normal"/>
    <w:pPr>
      <w:jc w:val="center"/>
    </w:pPr>
    <w:rPr>
      <w:b/>
      <w:smallCaps/>
      <w:sz w:val="28"/>
      <w14:shadow w14:blurRad="50800" w14:dist="38100" w14:dir="2700000" w14:sx="100000" w14:sy="100000" w14:kx="0" w14:ky="0" w14:algn="tl">
        <w14:srgbClr w14:val="000000">
          <w14:alpha w14:val="60000"/>
        </w14:srgbClr>
      </w14:shadow>
    </w:rPr>
  </w:style>
  <w:style w:type="paragraph" w:customStyle="1" w:styleId="GPSponsor">
    <w:name w:val="GP Sponsor"/>
    <w:basedOn w:val="GPName"/>
    <w:next w:val="GPName"/>
    <w:pPr>
      <w:spacing w:before="360" w:after="280"/>
    </w:pPr>
  </w:style>
  <w:style w:type="paragraph" w:customStyle="1" w:styleId="GPProject">
    <w:name w:val="GP Project"/>
    <w:basedOn w:val="Normal"/>
    <w:next w:val="GPTitle"/>
    <w:pPr>
      <w:spacing w:before="1560"/>
      <w:jc w:val="center"/>
    </w:pPr>
    <w:rPr>
      <w:b/>
      <w:smallCaps/>
      <w:color w:val="000080"/>
      <w:sz w:val="48"/>
      <w14:shadow w14:blurRad="50800" w14:dist="38100" w14:dir="2700000" w14:sx="100000" w14:sy="100000" w14:kx="0" w14:ky="0" w14:algn="tl">
        <w14:srgbClr w14:val="000000">
          <w14:alpha w14:val="60000"/>
        </w14:srgbClr>
      </w14:shadow>
    </w:rPr>
  </w:style>
  <w:style w:type="paragraph" w:customStyle="1" w:styleId="GPTitle">
    <w:name w:val="GP Title"/>
    <w:basedOn w:val="GPProject"/>
    <w:next w:val="GPAcronym"/>
    <w:pPr>
      <w:spacing w:before="960"/>
    </w:pPr>
    <w:rPr>
      <w:color w:val="800000"/>
    </w:rPr>
  </w:style>
  <w:style w:type="paragraph" w:customStyle="1" w:styleId="GPAcronym">
    <w:name w:val="GP Acronym"/>
    <w:basedOn w:val="GPTitle"/>
    <w:next w:val="GPSponsor"/>
    <w:pPr>
      <w:spacing w:before="0"/>
    </w:pPr>
    <w:rPr>
      <w:sz w:val="72"/>
      <w:szCs w:val="72"/>
    </w:rPr>
  </w:style>
  <w:style w:type="paragraph" w:customStyle="1" w:styleId="GPRevNumber">
    <w:name w:val="GP Rev Number"/>
    <w:basedOn w:val="GPName"/>
    <w:next w:val="Normal"/>
  </w:style>
  <w:style w:type="paragraph" w:customStyle="1" w:styleId="GPRevDate">
    <w:name w:val="GP Rev Date"/>
    <w:basedOn w:val="GPName"/>
    <w:next w:val="GPRevNumber"/>
    <w:pPr>
      <w:spacing w:before="280"/>
    </w:pPr>
  </w:style>
  <w:style w:type="paragraph" w:customStyle="1" w:styleId="GPFiguresListTitle">
    <w:name w:val="GP Figures List Title"/>
    <w:basedOn w:val="Normal"/>
    <w:next w:val="Normal"/>
    <w:pPr>
      <w:keepNext/>
      <w:pageBreakBefore/>
      <w:spacing w:before="120" w:after="180"/>
      <w:jc w:val="center"/>
    </w:pPr>
    <w:rPr>
      <w:b/>
      <w:smallCaps/>
      <w:color w:val="800000"/>
      <w:sz w:val="32"/>
      <w14:shadow w14:blurRad="50800" w14:dist="38100" w14:dir="2700000" w14:sx="100000" w14:sy="100000" w14:kx="0" w14:ky="0" w14:algn="tl">
        <w14:srgbClr w14:val="000000">
          <w14:alpha w14:val="60000"/>
        </w14:srgbClr>
      </w14:shadow>
    </w:rPr>
  </w:style>
  <w:style w:type="paragraph" w:customStyle="1" w:styleId="GPAppendixListTitle">
    <w:name w:val="GP Appendix List Title"/>
    <w:basedOn w:val="Heading1"/>
    <w:next w:val="Normal"/>
    <w:pPr>
      <w:pageBreakBefore/>
      <w:numPr>
        <w:numId w:val="0"/>
      </w:numPr>
      <w:spacing w:before="120" w:after="180"/>
      <w:jc w:val="center"/>
      <w:outlineLvl w:val="9"/>
    </w:pPr>
    <w:rPr>
      <w:b/>
      <w:smallCaps/>
      <w:color w:val="800000"/>
      <w:sz w:val="32"/>
      <w:u w:val="none"/>
      <w14:shadow w14:blurRad="50800" w14:dist="38100" w14:dir="2700000" w14:sx="100000" w14:sy="100000" w14:kx="0" w14:ky="0" w14:algn="tl">
        <w14:srgbClr w14:val="000000">
          <w14:alpha w14:val="60000"/>
        </w14:srgbClr>
      </w14:shadow>
    </w:rPr>
  </w:style>
  <w:style w:type="paragraph" w:customStyle="1" w:styleId="GPTableHeader">
    <w:name w:val="GP Table Header"/>
    <w:basedOn w:val="Normal"/>
    <w:next w:val="Normal"/>
    <w:pPr>
      <w:spacing w:before="120" w:after="60"/>
    </w:pPr>
    <w:rPr>
      <w:b/>
      <w:smallCaps/>
      <w:sz w:val="24"/>
      <w14:shadow w14:blurRad="50800" w14:dist="38100" w14:dir="2700000" w14:sx="100000" w14:sy="100000" w14:kx="0" w14:ky="0" w14:algn="tl">
        <w14:srgbClr w14:val="000000">
          <w14:alpha w14:val="60000"/>
        </w14:srgbClr>
      </w14:shadow>
    </w:rPr>
  </w:style>
  <w:style w:type="paragraph" w:customStyle="1" w:styleId="GPRevisionHistoryTitle">
    <w:name w:val="GP Revision History Title"/>
    <w:basedOn w:val="Heading1"/>
    <w:next w:val="GPTableHeader"/>
    <w:pPr>
      <w:pageBreakBefore/>
      <w:numPr>
        <w:numId w:val="0"/>
      </w:numPr>
      <w:spacing w:before="120" w:after="420"/>
      <w:outlineLvl w:val="9"/>
    </w:pPr>
    <w:rPr>
      <w:b/>
      <w:smallCaps/>
      <w:color w:val="000080"/>
      <w:sz w:val="32"/>
      <w:u w:val="none"/>
      <w14:shadow w14:blurRad="50800" w14:dist="38100" w14:dir="2700000" w14:sx="100000" w14:sy="100000" w14:kx="0" w14:ky="0" w14:algn="tl">
        <w14:srgbClr w14:val="000000">
          <w14:alpha w14:val="60000"/>
        </w14:srgbClr>
      </w14:shadow>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aption">
    <w:name w:val="TableCaption"/>
    <w:basedOn w:val="Caption"/>
    <w:pPr>
      <w:keepNext/>
      <w:spacing w:before="180" w:after="60"/>
      <w:jc w:val="center"/>
    </w:pPr>
    <w:rPr>
      <w:bCs w:val="0"/>
      <w:sz w:val="24"/>
    </w:rPr>
  </w:style>
  <w:style w:type="paragraph" w:customStyle="1" w:styleId="StyleHeading2NotBold">
    <w:name w:val="Style Heading 2 + Not Bold"/>
    <w:basedOn w:val="Heading2"/>
    <w:pPr>
      <w:numPr>
        <w:ilvl w:val="0"/>
        <w:numId w:val="0"/>
      </w:numPr>
      <w:spacing w:before="180" w:after="120"/>
      <w:ind w:left="576" w:hanging="576"/>
      <w:jc w:val="both"/>
    </w:pPr>
    <w:rPr>
      <w:sz w:val="24"/>
    </w:rPr>
  </w:style>
  <w:style w:type="paragraph" w:customStyle="1" w:styleId="TableTextLeft">
    <w:name w:val="TableTextLeft"/>
    <w:basedOn w:val="Normal"/>
    <w:pPr>
      <w:keepNext/>
      <w:spacing w:before="40" w:after="40"/>
    </w:pPr>
  </w:style>
  <w:style w:type="paragraph" w:customStyle="1" w:styleId="TableHeader">
    <w:name w:val="TableHeader"/>
    <w:basedOn w:val="Normal"/>
    <w:pPr>
      <w:keepNext/>
      <w:spacing w:before="20" w:after="20"/>
      <w:jc w:val="center"/>
    </w:pPr>
    <w:rPr>
      <w:b/>
      <w:smallCaps/>
    </w:rPr>
  </w:style>
  <w:style w:type="paragraph" w:customStyle="1" w:styleId="BulletIndent">
    <w:name w:val="BulletIndent"/>
    <w:basedOn w:val="Normal"/>
    <w:pPr>
      <w:numPr>
        <w:numId w:val="5"/>
      </w:numPr>
      <w:spacing w:after="120"/>
      <w:ind w:left="0" w:firstLine="0"/>
      <w:jc w:val="both"/>
    </w:pPr>
    <w:rPr>
      <w:sz w:val="24"/>
    </w:rPr>
  </w:style>
  <w:style w:type="paragraph" w:customStyle="1" w:styleId="TinyLine">
    <w:name w:val="TinyLine"/>
    <w:basedOn w:val="Normal"/>
    <w:pPr>
      <w:jc w:val="both"/>
    </w:pPr>
    <w:rPr>
      <w:sz w:val="8"/>
    </w:rPr>
  </w:style>
  <w:style w:type="paragraph" w:customStyle="1" w:styleId="LastSaved">
    <w:name w:val="LastSaved"/>
    <w:basedOn w:val="Footer"/>
    <w:pPr>
      <w:spacing w:after="120"/>
      <w:jc w:val="both"/>
    </w:pPr>
    <w:rPr>
      <w:color w:val="808080"/>
      <w:sz w:val="16"/>
    </w:rPr>
  </w:style>
  <w:style w:type="paragraph" w:customStyle="1" w:styleId="ListIndent">
    <w:name w:val="ListIndent"/>
    <w:basedOn w:val="BulletIndent"/>
    <w:pPr>
      <w:numPr>
        <w:numId w:val="0"/>
      </w:numPr>
      <w:tabs>
        <w:tab w:val="num" w:pos="720"/>
      </w:tabs>
    </w:pPr>
  </w:style>
  <w:style w:type="paragraph" w:styleId="Subtitle">
    <w:name w:val="Subtitle"/>
    <w:basedOn w:val="Normal"/>
    <w:next w:val="BodyText"/>
    <w:qFormat/>
    <w:pPr>
      <w:spacing w:after="120"/>
      <w:jc w:val="center"/>
    </w:pPr>
    <w:rPr>
      <w:sz w:val="3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w:rPr>
  </w:style>
  <w:style w:type="paragraph" w:customStyle="1" w:styleId="xl22">
    <w:name w:val="xl22"/>
    <w:basedOn w:val="Normal"/>
    <w:pPr>
      <w:shd w:val="clear" w:color="auto" w:fill="FFFFFF"/>
      <w:spacing w:before="100" w:after="100"/>
      <w:ind w:left="-720"/>
    </w:pPr>
    <w:rPr>
      <w:rFonts w:eastAsia="Arial Unicode MS"/>
      <w:sz w:val="24"/>
      <w:szCs w:val="24"/>
    </w:rPr>
  </w:style>
  <w:style w:type="paragraph" w:customStyle="1" w:styleId="xl23">
    <w:name w:val="xl23"/>
    <w:basedOn w:val="Normal"/>
    <w:pPr>
      <w:shd w:val="clear" w:color="auto" w:fill="FFFFFF"/>
      <w:spacing w:before="100" w:after="100"/>
    </w:pPr>
    <w:rPr>
      <w:rFonts w:eastAsia="Arial Unicode MS"/>
      <w:b/>
      <w:bCs/>
      <w:sz w:val="28"/>
      <w:szCs w:val="28"/>
    </w:rPr>
  </w:style>
  <w:style w:type="paragraph" w:customStyle="1" w:styleId="xl24">
    <w:name w:val="xl24"/>
    <w:basedOn w:val="Normal"/>
    <w:pPr>
      <w:shd w:val="clear" w:color="auto" w:fill="FFFFFF"/>
      <w:spacing w:before="100" w:after="100"/>
    </w:pPr>
    <w:rPr>
      <w:rFonts w:eastAsia="Arial Unicode MS"/>
      <w:sz w:val="24"/>
      <w:szCs w:val="24"/>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ind w:left="-648"/>
    </w:pPr>
    <w:rPr>
      <w:rFonts w:eastAsia="Arial Unicode MS"/>
      <w:b/>
      <w:bCs/>
      <w:sz w:val="24"/>
      <w:szCs w:val="24"/>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hd w:val="clear" w:color="auto" w:fill="C0C0C0"/>
      <w:spacing w:before="100" w:after="100"/>
    </w:pPr>
    <w:rPr>
      <w:rFonts w:eastAsia="Arial Unicode MS"/>
      <w:b/>
      <w:bCs/>
      <w:sz w:val="24"/>
      <w:szCs w:val="24"/>
    </w:rPr>
  </w:style>
  <w:style w:type="paragraph" w:customStyle="1" w:styleId="xl27">
    <w:name w:val="xl27"/>
    <w:basedOn w:val="Normal"/>
    <w:pPr>
      <w:pBdr>
        <w:top w:val="single" w:sz="4" w:space="0" w:color="000000"/>
        <w:left w:val="single" w:sz="4" w:space="11" w:color="000000"/>
        <w:bottom w:val="single" w:sz="4" w:space="0" w:color="000000"/>
        <w:right w:val="single" w:sz="4" w:space="0" w:color="000000"/>
      </w:pBdr>
      <w:shd w:val="clear" w:color="auto" w:fill="FFFFFF"/>
      <w:spacing w:before="100" w:after="100"/>
    </w:pPr>
    <w:rPr>
      <w:rFonts w:eastAsia="Arial Unicode MS"/>
      <w:b/>
      <w:bCs/>
      <w:sz w:val="24"/>
      <w:szCs w:val="24"/>
    </w:rPr>
  </w:style>
  <w:style w:type="paragraph" w:customStyle="1" w:styleId="xl28">
    <w:name w:val="xl28"/>
    <w:basedOn w:val="Normal"/>
    <w:pPr>
      <w:pBdr>
        <w:top w:val="single" w:sz="4" w:space="0" w:color="000000"/>
        <w:left w:val="single" w:sz="4" w:space="0" w:color="000000"/>
        <w:right w:val="single" w:sz="4" w:space="0" w:color="000000"/>
      </w:pBdr>
      <w:shd w:val="clear" w:color="auto" w:fill="FFFFFF"/>
      <w:spacing w:before="100" w:after="100"/>
    </w:pPr>
    <w:rPr>
      <w:rFonts w:eastAsia="Arial Unicode MS"/>
      <w:b/>
      <w:bCs/>
      <w:sz w:val="24"/>
      <w:szCs w:val="24"/>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hd w:val="clear" w:color="auto" w:fill="0000FF"/>
      <w:spacing w:before="100" w:after="100"/>
    </w:pPr>
    <w:rPr>
      <w:rFonts w:eastAsia="Arial Unicode MS"/>
      <w:b/>
      <w:bCs/>
      <w:color w:val="FFFFFF"/>
      <w:sz w:val="24"/>
      <w:szCs w:val="2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0000FF"/>
      <w:spacing w:before="100" w:after="100"/>
      <w:jc w:val="center"/>
    </w:pPr>
    <w:rPr>
      <w:rFonts w:eastAsia="Arial Unicode MS"/>
      <w:b/>
      <w:bCs/>
      <w:color w:val="FFFFFF"/>
      <w:sz w:val="24"/>
      <w:szCs w:val="24"/>
    </w:r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ind w:left="-1152"/>
    </w:pPr>
    <w:rPr>
      <w:rFonts w:eastAsia="Arial Unicode MS"/>
      <w:sz w:val="24"/>
      <w:szCs w:val="24"/>
    </w:r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hd w:val="clear" w:color="auto" w:fill="C0C0C0"/>
      <w:spacing w:before="100" w:after="100"/>
    </w:pPr>
    <w:rPr>
      <w:rFonts w:eastAsia="Arial Unicode MS"/>
      <w:sz w:val="24"/>
      <w:szCs w:val="24"/>
    </w:rPr>
  </w:style>
  <w:style w:type="paragraph" w:customStyle="1" w:styleId="xl33">
    <w:name w:val="xl33"/>
    <w:basedOn w:val="Normal"/>
    <w:pPr>
      <w:pBdr>
        <w:top w:val="single" w:sz="4" w:space="0" w:color="000000"/>
        <w:left w:val="single" w:sz="4" w:space="0" w:color="000000"/>
        <w:bottom w:val="single" w:sz="4" w:space="0" w:color="000000"/>
      </w:pBdr>
      <w:shd w:val="clear" w:color="auto" w:fill="FFFFFF"/>
      <w:spacing w:before="100" w:after="100"/>
    </w:pPr>
    <w:rPr>
      <w:rFonts w:eastAsia="Arial Unicode MS"/>
      <w:sz w:val="24"/>
      <w:szCs w:val="24"/>
    </w:rPr>
  </w:style>
  <w:style w:type="paragraph" w:customStyle="1" w:styleId="xl34">
    <w:name w:val="xl34"/>
    <w:basedOn w:val="Normal"/>
    <w:pPr>
      <w:pBdr>
        <w:top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35">
    <w:name w:val="xl35"/>
    <w:basedOn w:val="Normal"/>
    <w:pPr>
      <w:pBdr>
        <w:top w:val="single" w:sz="4" w:space="0" w:color="000000"/>
        <w:left w:val="single" w:sz="4" w:space="0" w:color="000000"/>
        <w:bottom w:val="double" w:sz="1" w:space="0" w:color="000000"/>
        <w:right w:val="single" w:sz="4" w:space="0" w:color="000000"/>
      </w:pBdr>
      <w:shd w:val="clear" w:color="auto" w:fill="FFFFFF"/>
      <w:spacing w:before="100" w:after="100"/>
    </w:pPr>
    <w:rPr>
      <w:rFonts w:eastAsia="Arial Unicode MS"/>
      <w:b/>
      <w:bCs/>
      <w:sz w:val="24"/>
      <w:szCs w:val="24"/>
    </w:rPr>
  </w:style>
  <w:style w:type="paragraph" w:customStyle="1" w:styleId="xl36">
    <w:name w:val="xl36"/>
    <w:basedOn w:val="Normal"/>
    <w:pPr>
      <w:pBdr>
        <w:top w:val="single" w:sz="4" w:space="0" w:color="000000"/>
        <w:left w:val="single" w:sz="4" w:space="0" w:color="000000"/>
        <w:bottom w:val="double" w:sz="1" w:space="0" w:color="000000"/>
        <w:right w:val="single" w:sz="4" w:space="0" w:color="000000"/>
      </w:pBdr>
      <w:shd w:val="clear" w:color="auto" w:fill="FFFFFF"/>
      <w:spacing w:before="100" w:after="100"/>
    </w:pPr>
    <w:rPr>
      <w:rFonts w:eastAsia="Arial Unicode MS"/>
      <w:sz w:val="24"/>
      <w:szCs w:val="24"/>
    </w:rPr>
  </w:style>
  <w:style w:type="paragraph" w:customStyle="1" w:styleId="xl37">
    <w:name w:val="xl37"/>
    <w:basedOn w:val="Normal"/>
    <w:pPr>
      <w:pBdr>
        <w:left w:val="single" w:sz="4" w:space="0" w:color="000000"/>
        <w:bottom w:val="double" w:sz="1" w:space="0" w:color="000000"/>
        <w:right w:val="single" w:sz="4" w:space="0" w:color="000000"/>
      </w:pBdr>
      <w:shd w:val="clear" w:color="auto" w:fill="FFFFFF"/>
      <w:spacing w:before="100" w:after="100"/>
    </w:pPr>
    <w:rPr>
      <w:rFonts w:eastAsia="Arial Unicode MS"/>
      <w:sz w:val="24"/>
      <w:szCs w:val="24"/>
    </w:rPr>
  </w:style>
  <w:style w:type="paragraph" w:customStyle="1" w:styleId="xl38">
    <w:name w:val="xl38"/>
    <w:basedOn w:val="Normal"/>
    <w:pPr>
      <w:pBdr>
        <w:left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39">
    <w:name w:val="xl39"/>
    <w:basedOn w:val="Normal"/>
    <w:pPr>
      <w:pBdr>
        <w:left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40">
    <w:name w:val="xl40"/>
    <w:basedOn w:val="Normal"/>
    <w:pPr>
      <w:pBdr>
        <w:top w:val="single" w:sz="4" w:space="0" w:color="000000"/>
        <w:left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1">
    <w:name w:val="xl41"/>
    <w:basedOn w:val="Normal"/>
    <w:pPr>
      <w:pBdr>
        <w:top w:val="single" w:sz="4" w:space="0" w:color="000000"/>
        <w:left w:val="single" w:sz="8" w:space="0" w:color="000000"/>
        <w:bottom w:val="double" w:sz="1"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2">
    <w:name w:val="xl42"/>
    <w:basedOn w:val="Normal"/>
    <w:pPr>
      <w:pBdr>
        <w:top w:val="single" w:sz="4" w:space="0" w:color="000000"/>
        <w:left w:val="single" w:sz="4" w:space="0" w:color="000000"/>
        <w:bottom w:val="double" w:sz="1" w:space="0" w:color="000000"/>
        <w:right w:val="single" w:sz="8" w:space="0" w:color="000000"/>
      </w:pBdr>
      <w:shd w:val="clear" w:color="auto" w:fill="FFFFFF"/>
      <w:spacing w:before="100" w:after="100"/>
    </w:pPr>
    <w:rPr>
      <w:rFonts w:ascii="Arial" w:eastAsia="Arial Unicode MS" w:hAnsi="Arial" w:cs="Arial"/>
      <w:sz w:val="24"/>
      <w:szCs w:val="24"/>
    </w:rPr>
  </w:style>
  <w:style w:type="paragraph" w:customStyle="1" w:styleId="xl43">
    <w:name w:val="xl43"/>
    <w:basedOn w:val="Normal"/>
    <w:pPr>
      <w:pBdr>
        <w:left w:val="single" w:sz="8" w:space="0" w:color="000000"/>
        <w:bottom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al"/>
    <w:pPr>
      <w:pBdr>
        <w:left w:val="single" w:sz="4" w:space="0" w:color="000000"/>
        <w:bottom w:val="single" w:sz="8" w:space="0" w:color="000000"/>
        <w:right w:val="single" w:sz="4" w:space="0" w:color="000000"/>
      </w:pBdr>
      <w:shd w:val="clear" w:color="auto" w:fill="FFFFFF"/>
      <w:spacing w:before="100" w:after="100"/>
      <w:jc w:val="center"/>
    </w:pPr>
    <w:rPr>
      <w:rFonts w:ascii="Arial" w:eastAsia="Arial Unicode MS" w:hAnsi="Arial" w:cs="Arial"/>
      <w:b/>
      <w:bCs/>
      <w:sz w:val="24"/>
      <w:szCs w:val="24"/>
    </w:rPr>
  </w:style>
  <w:style w:type="paragraph" w:customStyle="1" w:styleId="xl45">
    <w:name w:val="xl45"/>
    <w:basedOn w:val="Normal"/>
    <w:pPr>
      <w:pBdr>
        <w:left w:val="single" w:sz="4" w:space="0" w:color="000000"/>
        <w:bottom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6">
    <w:name w:val="xl46"/>
    <w:basedOn w:val="Normal"/>
    <w:pPr>
      <w:pBdr>
        <w:left w:val="single" w:sz="4" w:space="0" w:color="000000"/>
        <w:bottom w:val="single" w:sz="8" w:space="0" w:color="000000"/>
        <w:right w:val="single" w:sz="8" w:space="0" w:color="000000"/>
      </w:pBdr>
      <w:shd w:val="clear" w:color="auto" w:fill="FFFFFF"/>
      <w:spacing w:before="100" w:after="100"/>
    </w:pPr>
    <w:rPr>
      <w:rFonts w:ascii="Arial" w:eastAsia="Arial Unicode MS" w:hAnsi="Arial" w:cs="Arial"/>
      <w:b/>
      <w:bCs/>
      <w:sz w:val="24"/>
      <w:szCs w:val="24"/>
    </w:rPr>
  </w:style>
  <w:style w:type="paragraph" w:customStyle="1" w:styleId="xl47">
    <w:name w:val="xl47"/>
    <w:basedOn w:val="Normal"/>
    <w:pPr>
      <w:pBdr>
        <w:top w:val="single" w:sz="4" w:space="0" w:color="000000"/>
        <w:left w:val="single" w:sz="4" w:space="0" w:color="000000"/>
        <w:bottom w:val="single" w:sz="4" w:space="0" w:color="000000"/>
        <w:right w:val="single" w:sz="8" w:space="0" w:color="000000"/>
      </w:pBdr>
      <w:shd w:val="clear" w:color="auto" w:fill="FFFFFF"/>
      <w:spacing w:before="100" w:after="100"/>
      <w:jc w:val="center"/>
    </w:pPr>
    <w:rPr>
      <w:rFonts w:ascii="Arial" w:eastAsia="Arial Unicode MS" w:hAnsi="Arial" w:cs="Arial"/>
      <w:sz w:val="24"/>
      <w:szCs w:val="24"/>
    </w:rPr>
  </w:style>
  <w:style w:type="paragraph" w:customStyle="1" w:styleId="Normal00">
    <w:name w:val="Normal 0/0"/>
    <w:basedOn w:val="Normal"/>
    <w:pPr>
      <w:tabs>
        <w:tab w:val="left" w:pos="1440"/>
        <w:tab w:val="right" w:pos="9360"/>
      </w:tabs>
      <w:spacing w:line="300" w:lineRule="exact"/>
    </w:pPr>
    <w:rPr>
      <w:rFonts w:ascii="Arial" w:hAnsi="Arial"/>
      <w:szCs w:val="22"/>
    </w:rPr>
  </w:style>
  <w:style w:type="paragraph" w:customStyle="1" w:styleId="PFRRevisionNote">
    <w:name w:val="PFR Revision Note"/>
    <w:basedOn w:val="Normal"/>
    <w:pPr>
      <w:tabs>
        <w:tab w:val="right" w:pos="6840"/>
        <w:tab w:val="right" w:pos="9360"/>
      </w:tabs>
      <w:spacing w:line="300" w:lineRule="exact"/>
      <w:ind w:left="720"/>
    </w:pPr>
    <w:rPr>
      <w:rFonts w:ascii="Arial Bold" w:hAnsi="Arial Bold"/>
      <w:b/>
      <w:szCs w:val="22"/>
    </w:rPr>
  </w:style>
  <w:style w:type="paragraph" w:customStyle="1" w:styleId="OmniPage257">
    <w:name w:val="OmniPage #257"/>
    <w:pPr>
      <w:tabs>
        <w:tab w:val="right" w:pos="8640"/>
      </w:tabs>
      <w:suppressAutoHyphens/>
      <w:spacing w:line="311" w:lineRule="exact"/>
    </w:pPr>
    <w:rPr>
      <w:rFonts w:ascii="Geneva" w:eastAsia="Arial" w:hAnsi="Geneva"/>
      <w:sz w:val="24"/>
      <w:lang w:val="bg" w:eastAsia="ar-SA"/>
    </w:rPr>
  </w:style>
  <w:style w:type="paragraph" w:customStyle="1" w:styleId="Style1">
    <w:name w:val="Style1"/>
    <w:basedOn w:val="StyleHeading2NotBold"/>
    <w:pPr>
      <w:jc w:val="center"/>
    </w:pPr>
    <w:rPr>
      <w:smallCaps/>
      <w:szCs w:val="24"/>
    </w:rPr>
  </w:style>
  <w:style w:type="paragraph" w:customStyle="1" w:styleId="Style2">
    <w:name w:val="Style2"/>
    <w:basedOn w:val="Style1"/>
  </w:style>
  <w:style w:type="paragraph" w:customStyle="1" w:styleId="Style3">
    <w:name w:val="Style3"/>
    <w:basedOn w:val="Style2"/>
  </w:style>
  <w:style w:type="paragraph" w:customStyle="1" w:styleId="Style4">
    <w:name w:val="Style4"/>
    <w:basedOn w:val="Style3"/>
  </w:style>
  <w:style w:type="paragraph" w:customStyle="1" w:styleId="Style5">
    <w:name w:val="Style5"/>
    <w:basedOn w:val="Style4"/>
  </w:style>
  <w:style w:type="paragraph" w:customStyle="1" w:styleId="Style6">
    <w:name w:val="Style6"/>
    <w:basedOn w:val="Style5"/>
  </w:style>
  <w:style w:type="paragraph" w:customStyle="1" w:styleId="Style7">
    <w:name w:val="Style7"/>
    <w:basedOn w:val="Style6"/>
  </w:style>
  <w:style w:type="paragraph" w:styleId="BodyTextIndent">
    <w:name w:val="Body Text Indent"/>
    <w:basedOn w:val="Normal"/>
    <w:pPr>
      <w:spacing w:after="120"/>
      <w:ind w:left="360"/>
    </w:pPr>
    <w:rPr>
      <w:sz w:val="24"/>
      <w:szCs w:val="24"/>
    </w:rPr>
  </w:style>
  <w:style w:type="paragraph" w:styleId="NormalWeb">
    <w:name w:val="Normal (Web)"/>
    <w:basedOn w:val="Normal"/>
    <w:pPr>
      <w:spacing w:after="100"/>
    </w:pPr>
    <w:rPr>
      <w:rFonts w:ascii="Verdana" w:hAnsi="Verdana"/>
      <w:color w:val="330066"/>
      <w:sz w:val="13"/>
      <w:szCs w:val="13"/>
    </w:rPr>
  </w:style>
  <w:style w:type="paragraph" w:styleId="Title">
    <w:name w:val="Title"/>
    <w:basedOn w:val="Normal"/>
    <w:next w:val="Subtitle"/>
    <w:qFormat/>
    <w:pPr>
      <w:spacing w:after="120"/>
      <w:jc w:val="center"/>
    </w:pPr>
    <w:rPr>
      <w:sz w:val="32"/>
    </w:rPr>
  </w:style>
  <w:style w:type="paragraph" w:styleId="BodyTextIndent2">
    <w:name w:val="Body Text Indent 2"/>
    <w:basedOn w:val="Normal"/>
    <w:pPr>
      <w:spacing w:after="120"/>
      <w:ind w:left="1260"/>
    </w:pPr>
    <w:rPr>
      <w:rFonts w:ascii="Arial" w:hAnsi="Arial"/>
      <w:sz w:val="24"/>
    </w:rPr>
  </w:style>
  <w:style w:type="paragraph" w:styleId="BodyTextIndent3">
    <w:name w:val="Body Text Indent 3"/>
    <w:basedOn w:val="Normal"/>
    <w:pPr>
      <w:ind w:left="1080"/>
      <w:jc w:val="both"/>
    </w:pPr>
    <w:rPr>
      <w:sz w:val="24"/>
      <w:szCs w:val="24"/>
    </w:rPr>
  </w:style>
  <w:style w:type="paragraph" w:styleId="TOC1">
    <w:name w:val="toc 1"/>
    <w:basedOn w:val="Normal"/>
    <w:next w:val="Normal"/>
    <w:semiHidden/>
    <w:rPr>
      <w:sz w:val="24"/>
      <w:szCs w:val="24"/>
    </w:rPr>
  </w:style>
  <w:style w:type="paragraph" w:styleId="TOC2">
    <w:name w:val="toc 2"/>
    <w:basedOn w:val="Normal"/>
    <w:next w:val="Normal"/>
    <w:semiHidden/>
    <w:pPr>
      <w:ind w:left="240"/>
    </w:pPr>
    <w:rPr>
      <w:sz w:val="24"/>
      <w:szCs w:val="24"/>
    </w:rPr>
  </w:style>
  <w:style w:type="paragraph" w:styleId="TOC3">
    <w:name w:val="toc 3"/>
    <w:basedOn w:val="Normal"/>
    <w:next w:val="Normal"/>
    <w:semiHidden/>
    <w:pPr>
      <w:ind w:left="480"/>
    </w:pPr>
    <w:rPr>
      <w:sz w:val="24"/>
      <w:szCs w:val="24"/>
    </w:rPr>
  </w:style>
  <w:style w:type="paragraph" w:styleId="DocumentMap">
    <w:name w:val="Document Map"/>
    <w:basedOn w:val="Normal"/>
    <w:pPr>
      <w:shd w:val="clear" w:color="auto" w:fill="000080"/>
    </w:pPr>
    <w:rPr>
      <w:rFonts w:ascii="Tahoma" w:hAnsi="Tahoma" w:cs="Tahoma"/>
    </w:rPr>
  </w:style>
  <w:style w:type="paragraph" w:styleId="CommentText">
    <w:name w:val="annotation text"/>
    <w:basedOn w:val="Normal"/>
    <w:link w:val="CommentTextChar"/>
  </w:style>
  <w:style w:type="paragraph" w:styleId="CommentSubject">
    <w:name w:val="annotation subject"/>
    <w:basedOn w:val="CommentText"/>
    <w:next w:val="CommentText"/>
    <w:rPr>
      <w:b/>
      <w:bCs/>
    </w:rPr>
  </w:style>
  <w:style w:type="paragraph" w:styleId="Revision">
    <w:name w:val="Revision"/>
    <w:pPr>
      <w:suppressAutoHyphens/>
    </w:pPr>
    <w:rPr>
      <w:rFonts w:eastAsia="Arial"/>
      <w:sz w:val="24"/>
      <w:szCs w:val="24"/>
      <w:lang w:eastAsia="ar-SA"/>
    </w:rPr>
  </w:style>
  <w:style w:type="paragraph" w:customStyle="1" w:styleId="Normal12">
    <w:name w:val="Normal 12+"/>
    <w:basedOn w:val="Normal"/>
  </w:style>
  <w:style w:type="paragraph" w:customStyle="1" w:styleId="Normal12pt">
    <w:name w:val="Normal + 12 pt"/>
    <w:basedOn w:val="Normal12"/>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rsid w:val="006A21A7"/>
    <w:rPr>
      <w:lang w:eastAsia="ar-SA"/>
    </w:rPr>
  </w:style>
  <w:style w:type="paragraph" w:styleId="ListParagraph">
    <w:name w:val="List Paragraph"/>
    <w:basedOn w:val="Normal"/>
    <w:link w:val="ListParagraphChar"/>
    <w:uiPriority w:val="34"/>
    <w:qFormat/>
    <w:rsid w:val="009A6414"/>
    <w:pPr>
      <w:suppressAutoHyphens w:val="0"/>
      <w:ind w:left="720"/>
      <w:contextualSpacing/>
    </w:pPr>
    <w:rPr>
      <w:sz w:val="24"/>
      <w:szCs w:val="24"/>
      <w:lang w:eastAsia="en-US"/>
    </w:rPr>
  </w:style>
  <w:style w:type="character" w:styleId="UnresolvedMention">
    <w:name w:val="Unresolved Mention"/>
    <w:basedOn w:val="DefaultParagraphFont"/>
    <w:uiPriority w:val="99"/>
    <w:semiHidden/>
    <w:unhideWhenUsed/>
    <w:rsid w:val="005662B9"/>
    <w:rPr>
      <w:color w:val="605E5C"/>
      <w:shd w:val="clear" w:color="auto" w:fill="E1DFDD"/>
    </w:rPr>
  </w:style>
  <w:style w:type="character" w:customStyle="1" w:styleId="HeaderChar">
    <w:name w:val="Header Char"/>
    <w:basedOn w:val="DefaultParagraphFont"/>
    <w:link w:val="Header"/>
    <w:uiPriority w:val="99"/>
    <w:rsid w:val="005C0421"/>
    <w:rPr>
      <w:lang w:eastAsia="ar-SA"/>
    </w:rPr>
  </w:style>
  <w:style w:type="character" w:customStyle="1" w:styleId="ListParagraphChar">
    <w:name w:val="List Paragraph Char"/>
    <w:basedOn w:val="DefaultParagraphFont"/>
    <w:link w:val="ListParagraph"/>
    <w:uiPriority w:val="34"/>
    <w:locked/>
    <w:rsid w:val="00D21C05"/>
    <w:rPr>
      <w:sz w:val="24"/>
      <w:szCs w:val="24"/>
    </w:rPr>
  </w:style>
  <w:style w:type="character" w:customStyle="1" w:styleId="CommentTextChar">
    <w:name w:val="Comment Text Char"/>
    <w:basedOn w:val="DefaultParagraphFont"/>
    <w:link w:val="CommentText"/>
    <w:uiPriority w:val="99"/>
    <w:rsid w:val="00D21C0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018">
      <w:bodyDiv w:val="1"/>
      <w:marLeft w:val="0"/>
      <w:marRight w:val="0"/>
      <w:marTop w:val="0"/>
      <w:marBottom w:val="0"/>
      <w:divBdr>
        <w:top w:val="none" w:sz="0" w:space="0" w:color="auto"/>
        <w:left w:val="none" w:sz="0" w:space="0" w:color="auto"/>
        <w:bottom w:val="none" w:sz="0" w:space="0" w:color="auto"/>
        <w:right w:val="none" w:sz="0" w:space="0" w:color="auto"/>
      </w:divBdr>
    </w:div>
    <w:div w:id="178086345">
      <w:bodyDiv w:val="1"/>
      <w:marLeft w:val="0"/>
      <w:marRight w:val="0"/>
      <w:marTop w:val="0"/>
      <w:marBottom w:val="0"/>
      <w:divBdr>
        <w:top w:val="none" w:sz="0" w:space="0" w:color="auto"/>
        <w:left w:val="none" w:sz="0" w:space="0" w:color="auto"/>
        <w:bottom w:val="none" w:sz="0" w:space="0" w:color="auto"/>
        <w:right w:val="none" w:sz="0" w:space="0" w:color="auto"/>
      </w:divBdr>
    </w:div>
    <w:div w:id="845939680">
      <w:bodyDiv w:val="1"/>
      <w:marLeft w:val="0"/>
      <w:marRight w:val="0"/>
      <w:marTop w:val="0"/>
      <w:marBottom w:val="0"/>
      <w:divBdr>
        <w:top w:val="none" w:sz="0" w:space="0" w:color="auto"/>
        <w:left w:val="none" w:sz="0" w:space="0" w:color="auto"/>
        <w:bottom w:val="none" w:sz="0" w:space="0" w:color="auto"/>
        <w:right w:val="none" w:sz="0" w:space="0" w:color="auto"/>
      </w:divBdr>
    </w:div>
    <w:div w:id="916745319">
      <w:bodyDiv w:val="1"/>
      <w:marLeft w:val="0"/>
      <w:marRight w:val="0"/>
      <w:marTop w:val="0"/>
      <w:marBottom w:val="0"/>
      <w:divBdr>
        <w:top w:val="none" w:sz="0" w:space="0" w:color="auto"/>
        <w:left w:val="none" w:sz="0" w:space="0" w:color="auto"/>
        <w:bottom w:val="none" w:sz="0" w:space="0" w:color="auto"/>
        <w:right w:val="none" w:sz="0" w:space="0" w:color="auto"/>
      </w:divBdr>
    </w:div>
    <w:div w:id="1126116577">
      <w:bodyDiv w:val="1"/>
      <w:marLeft w:val="0"/>
      <w:marRight w:val="0"/>
      <w:marTop w:val="0"/>
      <w:marBottom w:val="0"/>
      <w:divBdr>
        <w:top w:val="none" w:sz="0" w:space="0" w:color="auto"/>
        <w:left w:val="none" w:sz="0" w:space="0" w:color="auto"/>
        <w:bottom w:val="none" w:sz="0" w:space="0" w:color="auto"/>
        <w:right w:val="none" w:sz="0" w:space="0" w:color="auto"/>
      </w:divBdr>
    </w:div>
    <w:div w:id="1543011205">
      <w:bodyDiv w:val="1"/>
      <w:marLeft w:val="0"/>
      <w:marRight w:val="0"/>
      <w:marTop w:val="0"/>
      <w:marBottom w:val="0"/>
      <w:divBdr>
        <w:top w:val="none" w:sz="0" w:space="0" w:color="auto"/>
        <w:left w:val="none" w:sz="0" w:space="0" w:color="auto"/>
        <w:bottom w:val="none" w:sz="0" w:space="0" w:color="auto"/>
        <w:right w:val="none" w:sz="0" w:space="0" w:color="auto"/>
      </w:divBdr>
    </w:div>
    <w:div w:id="1667129126">
      <w:bodyDiv w:val="1"/>
      <w:marLeft w:val="0"/>
      <w:marRight w:val="0"/>
      <w:marTop w:val="0"/>
      <w:marBottom w:val="0"/>
      <w:divBdr>
        <w:top w:val="none" w:sz="0" w:space="0" w:color="auto"/>
        <w:left w:val="none" w:sz="0" w:space="0" w:color="auto"/>
        <w:bottom w:val="none" w:sz="0" w:space="0" w:color="auto"/>
        <w:right w:val="none" w:sz="0" w:space="0" w:color="auto"/>
      </w:divBdr>
    </w:div>
    <w:div w:id="1723753886">
      <w:bodyDiv w:val="1"/>
      <w:marLeft w:val="0"/>
      <w:marRight w:val="0"/>
      <w:marTop w:val="0"/>
      <w:marBottom w:val="0"/>
      <w:divBdr>
        <w:top w:val="none" w:sz="0" w:space="0" w:color="auto"/>
        <w:left w:val="none" w:sz="0" w:space="0" w:color="auto"/>
        <w:bottom w:val="none" w:sz="0" w:space="0" w:color="auto"/>
        <w:right w:val="none" w:sz="0" w:space="0" w:color="auto"/>
      </w:divBdr>
    </w:div>
    <w:div w:id="1837071706">
      <w:bodyDiv w:val="1"/>
      <w:marLeft w:val="0"/>
      <w:marRight w:val="0"/>
      <w:marTop w:val="0"/>
      <w:marBottom w:val="0"/>
      <w:divBdr>
        <w:top w:val="none" w:sz="0" w:space="0" w:color="auto"/>
        <w:left w:val="none" w:sz="0" w:space="0" w:color="auto"/>
        <w:bottom w:val="none" w:sz="0" w:space="0" w:color="auto"/>
        <w:right w:val="none" w:sz="0" w:space="0" w:color="auto"/>
      </w:divBdr>
    </w:div>
    <w:div w:id="2017030283">
      <w:bodyDiv w:val="1"/>
      <w:marLeft w:val="0"/>
      <w:marRight w:val="0"/>
      <w:marTop w:val="0"/>
      <w:marBottom w:val="0"/>
      <w:divBdr>
        <w:top w:val="none" w:sz="0" w:space="0" w:color="auto"/>
        <w:left w:val="none" w:sz="0" w:space="0" w:color="auto"/>
        <w:bottom w:val="none" w:sz="0" w:space="0" w:color="auto"/>
        <w:right w:val="none" w:sz="0" w:space="0" w:color="auto"/>
      </w:divBdr>
    </w:div>
    <w:div w:id="21176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030a900-61cf-4f7c-8408-37150b984d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042A065275341959C67573EF84436" ma:contentTypeVersion="9" ma:contentTypeDescription="Create a new document." ma:contentTypeScope="" ma:versionID="0e8e03584ea6bff6fb07ba2d0b189a66">
  <xsd:schema xmlns:xsd="http://www.w3.org/2001/XMLSchema" xmlns:xs="http://www.w3.org/2001/XMLSchema" xmlns:p="http://schemas.microsoft.com/office/2006/metadata/properties" xmlns:ns3="8030a900-61cf-4f7c-8408-37150b984da0" xmlns:ns4="a5a8d5f2-a118-41a6-8d96-07190ba03fd0" targetNamespace="http://schemas.microsoft.com/office/2006/metadata/properties" ma:root="true" ma:fieldsID="decd5a7bc9779af925d16724639c54c1" ns3:_="" ns4:_="">
    <xsd:import namespace="8030a900-61cf-4f7c-8408-37150b984da0"/>
    <xsd:import namespace="a5a8d5f2-a118-41a6-8d96-07190ba03fd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0a900-61cf-4f7c-8408-37150b984da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8d5f2-a118-41a6-8d96-07190ba03fd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EC92A-BF74-4464-B409-70D20257A3CB}">
  <ds:schemaRefs>
    <ds:schemaRef ds:uri="http://schemas.openxmlformats.org/officeDocument/2006/bibliography"/>
  </ds:schemaRefs>
</ds:datastoreItem>
</file>

<file path=customXml/itemProps2.xml><?xml version="1.0" encoding="utf-8"?>
<ds:datastoreItem xmlns:ds="http://schemas.openxmlformats.org/officeDocument/2006/customXml" ds:itemID="{78B30697-ACB4-496D-9390-3A04EB8B84C1}">
  <ds:schemaRefs>
    <ds:schemaRef ds:uri="http://schemas.microsoft.com/office/2006/metadata/properties"/>
    <ds:schemaRef ds:uri="http://schemas.microsoft.com/office/infopath/2007/PartnerControls"/>
    <ds:schemaRef ds:uri="8030a900-61cf-4f7c-8408-37150b984da0"/>
  </ds:schemaRefs>
</ds:datastoreItem>
</file>

<file path=customXml/itemProps3.xml><?xml version="1.0" encoding="utf-8"?>
<ds:datastoreItem xmlns:ds="http://schemas.openxmlformats.org/officeDocument/2006/customXml" ds:itemID="{279F7936-17AB-442D-96F7-3F8F52DD64E8}">
  <ds:schemaRefs>
    <ds:schemaRef ds:uri="http://schemas.microsoft.com/sharepoint/v3/contenttype/forms"/>
  </ds:schemaRefs>
</ds:datastoreItem>
</file>

<file path=customXml/itemProps4.xml><?xml version="1.0" encoding="utf-8"?>
<ds:datastoreItem xmlns:ds="http://schemas.openxmlformats.org/officeDocument/2006/customXml" ds:itemID="{A9CA7010-ABEB-4546-89DA-2FF793F4B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0a900-61cf-4f7c-8408-37150b984da0"/>
    <ds:schemaRef ds:uri="a5a8d5f2-a118-41a6-8d96-07190ba03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4711</Words>
  <Characters>26855</Characters>
  <Application>Microsoft Office Word</Application>
  <DocSecurity>4</DocSecurity>
  <Lines>223</Lines>
  <Paragraphs>63</Paragraphs>
  <ScaleCrop>false</ScaleCrop>
  <HeadingPairs>
    <vt:vector size="2" baseType="variant">
      <vt:variant>
        <vt:lpstr>Title</vt:lpstr>
      </vt:variant>
      <vt:variant>
        <vt:i4>1</vt:i4>
      </vt:variant>
    </vt:vector>
  </HeadingPairs>
  <TitlesOfParts>
    <vt:vector size="1" baseType="lpstr">
      <vt:lpstr>DFA CONTRACTS REVIEW BUREAU</vt:lpstr>
    </vt:vector>
  </TitlesOfParts>
  <Company>DOIT</Company>
  <LinksUpToDate>false</LinksUpToDate>
  <CharactersWithSpaces>31503</CharactersWithSpaces>
  <SharedDoc>false</SharedDoc>
  <HLinks>
    <vt:vector size="6" baseType="variant">
      <vt:variant>
        <vt:i4>8192124</vt:i4>
      </vt:variant>
      <vt:variant>
        <vt:i4>0</vt:i4>
      </vt:variant>
      <vt:variant>
        <vt:i4>0</vt:i4>
      </vt:variant>
      <vt:variant>
        <vt:i4>5</vt:i4>
      </vt:variant>
      <vt:variant>
        <vt:lpwstr>http://insurenewmexico.state.nm.us/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 CONTRACTS REVIEW BUREAU</dc:title>
  <dc:subject/>
  <dc:creator>GSD/ISD</dc:creator>
  <cp:keywords/>
  <dc:description/>
  <cp:lastModifiedBy>Mendibles, Theresa, GSD</cp:lastModifiedBy>
  <cp:revision>2</cp:revision>
  <cp:lastPrinted>2018-08-14T15:33:00Z</cp:lastPrinted>
  <dcterms:created xsi:type="dcterms:W3CDTF">2025-07-14T22:42:00Z</dcterms:created>
  <dcterms:modified xsi:type="dcterms:W3CDTF">2025-07-14T22:42:00Z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0x01010006B042A065275341959C67573EF84436</vt:lpwstr>
  </property>
</Properties>
</file>